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CECC" w14:textId="4B9F3488" w:rsidR="00505FE6" w:rsidRPr="00505FE6" w:rsidRDefault="00505FE6" w:rsidP="00505FE6">
      <w:pPr>
        <w:jc w:val="center"/>
        <w:rPr>
          <w:rFonts w:cs="Arial"/>
          <w:b/>
          <w:sz w:val="24"/>
        </w:rPr>
      </w:pPr>
      <w:r w:rsidRPr="00505FE6">
        <w:rPr>
          <w:rFonts w:cs="Arial"/>
          <w:b/>
          <w:sz w:val="24"/>
        </w:rPr>
        <w:t xml:space="preserve">ASU </w:t>
      </w:r>
      <w:r w:rsidR="00F14D55">
        <w:rPr>
          <w:rFonts w:cs="Arial"/>
          <w:b/>
          <w:sz w:val="24"/>
        </w:rPr>
        <w:t>Global Education</w:t>
      </w:r>
      <w:r w:rsidRPr="00505FE6">
        <w:rPr>
          <w:rFonts w:cs="Arial"/>
          <w:b/>
          <w:sz w:val="24"/>
        </w:rPr>
        <w:t xml:space="preserve"> Syllabus Template</w:t>
      </w:r>
    </w:p>
    <w:p w14:paraId="4E9D2686" w14:textId="77777777" w:rsidR="00505FE6" w:rsidRDefault="00505FE6" w:rsidP="00505FE6">
      <w:pPr>
        <w:jc w:val="center"/>
        <w:rPr>
          <w:rFonts w:cs="Arial"/>
          <w:b/>
          <w:szCs w:val="20"/>
        </w:rPr>
      </w:pPr>
    </w:p>
    <w:p w14:paraId="7DDBC847" w14:textId="510A6EBF" w:rsidR="00505FE6" w:rsidRPr="00505FE6" w:rsidRDefault="00505FE6" w:rsidP="00505FE6">
      <w:pPr>
        <w:rPr>
          <w:rFonts w:cs="Arial"/>
          <w:sz w:val="22"/>
          <w:szCs w:val="22"/>
        </w:rPr>
      </w:pPr>
      <w:r w:rsidRPr="00505FE6">
        <w:rPr>
          <w:rFonts w:cs="Arial"/>
          <w:sz w:val="22"/>
          <w:szCs w:val="22"/>
        </w:rPr>
        <w:t xml:space="preserve">As part of the Arizona State University (ASU) </w:t>
      </w:r>
      <w:r w:rsidR="00F14D55">
        <w:rPr>
          <w:rFonts w:cs="Arial"/>
          <w:sz w:val="22"/>
          <w:szCs w:val="22"/>
        </w:rPr>
        <w:t>Global Education</w:t>
      </w:r>
      <w:r w:rsidRPr="00505FE6">
        <w:rPr>
          <w:rFonts w:cs="Arial"/>
          <w:sz w:val="22"/>
          <w:szCs w:val="22"/>
        </w:rPr>
        <w:t xml:space="preserve"> Office (</w:t>
      </w:r>
      <w:r w:rsidR="00F14D55">
        <w:rPr>
          <w:rFonts w:cs="Arial"/>
          <w:sz w:val="22"/>
          <w:szCs w:val="22"/>
        </w:rPr>
        <w:t>GE</w:t>
      </w:r>
      <w:r w:rsidRPr="00505FE6">
        <w:rPr>
          <w:rFonts w:cs="Arial"/>
          <w:sz w:val="22"/>
          <w:szCs w:val="22"/>
        </w:rPr>
        <w:t xml:space="preserve">O) proposal process, faculty are required to submit a syllabus for each class they will be teaching </w:t>
      </w:r>
      <w:r w:rsidR="00F14D55">
        <w:rPr>
          <w:rFonts w:cs="Arial"/>
          <w:sz w:val="22"/>
          <w:szCs w:val="22"/>
        </w:rPr>
        <w:t>during their program</w:t>
      </w:r>
      <w:r w:rsidRPr="00505FE6">
        <w:rPr>
          <w:rFonts w:cs="Arial"/>
          <w:sz w:val="22"/>
          <w:szCs w:val="22"/>
        </w:rPr>
        <w:t xml:space="preserve">.  Each syllabus should attain the same high level of academic rigor as any other ASU course being taught domestically.  Course Objectives and Learning Outcomes should clearly connect the </w:t>
      </w:r>
      <w:r w:rsidR="00F14D55">
        <w:rPr>
          <w:rFonts w:cs="Arial"/>
          <w:sz w:val="22"/>
          <w:szCs w:val="22"/>
        </w:rPr>
        <w:t xml:space="preserve">global </w:t>
      </w:r>
      <w:proofErr w:type="spellStart"/>
      <w:r w:rsidR="00F14D55">
        <w:rPr>
          <w:rFonts w:cs="Arial"/>
          <w:sz w:val="22"/>
          <w:szCs w:val="22"/>
        </w:rPr>
        <w:t>education</w:t>
      </w:r>
      <w:r w:rsidRPr="00505FE6">
        <w:rPr>
          <w:rFonts w:cs="Arial"/>
          <w:sz w:val="22"/>
          <w:szCs w:val="22"/>
        </w:rPr>
        <w:t xml:space="preserve"> </w:t>
      </w:r>
      <w:proofErr w:type="spellEnd"/>
      <w:r w:rsidRPr="00505FE6">
        <w:rPr>
          <w:rFonts w:cs="Arial"/>
          <w:sz w:val="22"/>
          <w:szCs w:val="22"/>
        </w:rPr>
        <w:t xml:space="preserve">location to the readings and assignments for the course.  Faculty should also include a daily schedule of readings, assignments, and activities.  Readings should be specific—authors, journal or book titles, number of pages assigned—and assignments should be fleshed out to include detailed instructions.    </w:t>
      </w:r>
    </w:p>
    <w:p w14:paraId="739F57AE" w14:textId="77777777" w:rsidR="00505FE6" w:rsidRPr="00505FE6" w:rsidRDefault="00505FE6" w:rsidP="00505FE6">
      <w:pPr>
        <w:ind w:left="720"/>
        <w:rPr>
          <w:rFonts w:cs="Arial"/>
          <w:sz w:val="22"/>
          <w:szCs w:val="22"/>
        </w:rPr>
      </w:pPr>
      <w:r w:rsidRPr="00505FE6">
        <w:rPr>
          <w:rFonts w:cs="Arial"/>
          <w:sz w:val="22"/>
          <w:szCs w:val="22"/>
        </w:rPr>
        <w:t> </w:t>
      </w:r>
    </w:p>
    <w:p w14:paraId="42F3B335" w14:textId="77777777" w:rsidR="00505FE6" w:rsidRPr="00505FE6" w:rsidRDefault="00505FE6" w:rsidP="00505FE6">
      <w:pPr>
        <w:rPr>
          <w:rFonts w:cs="Arial"/>
          <w:sz w:val="22"/>
          <w:szCs w:val="22"/>
        </w:rPr>
      </w:pPr>
      <w:r w:rsidRPr="00505FE6">
        <w:rPr>
          <w:rFonts w:cs="Arial"/>
          <w:sz w:val="22"/>
          <w:szCs w:val="22"/>
        </w:rPr>
        <w:t xml:space="preserve">Assignments and readings can certainly be adjusted nearer to the program date, but a detailed, thorough syllabus is necessary in order for department chairs/directors and deans to ably assess the academic rigor of the syllabi and confidently approve both the academic content and the number of credits students will be receiving.  </w:t>
      </w:r>
    </w:p>
    <w:p w14:paraId="1A2EE1FB" w14:textId="77777777" w:rsidR="00505FE6" w:rsidRPr="00505FE6" w:rsidRDefault="00505FE6" w:rsidP="00505FE6">
      <w:pPr>
        <w:ind w:left="720"/>
        <w:rPr>
          <w:rFonts w:cs="Arial"/>
          <w:sz w:val="22"/>
          <w:szCs w:val="22"/>
        </w:rPr>
      </w:pPr>
      <w:r w:rsidRPr="00505FE6">
        <w:rPr>
          <w:rFonts w:cs="Arial"/>
          <w:sz w:val="22"/>
          <w:szCs w:val="22"/>
        </w:rPr>
        <w:t> </w:t>
      </w:r>
    </w:p>
    <w:p w14:paraId="13A018FA" w14:textId="472310F7" w:rsidR="00505FE6" w:rsidRPr="00505FE6" w:rsidRDefault="00505FE6" w:rsidP="00505FE6">
      <w:pPr>
        <w:rPr>
          <w:rFonts w:cs="Arial"/>
          <w:b/>
          <w:sz w:val="22"/>
          <w:szCs w:val="22"/>
        </w:rPr>
      </w:pPr>
      <w:r w:rsidRPr="00505FE6">
        <w:rPr>
          <w:rFonts w:cs="Arial"/>
          <w:b/>
          <w:sz w:val="22"/>
          <w:szCs w:val="22"/>
        </w:rPr>
        <w:t xml:space="preserve">Syllabi should be submitted to the chair/director and dean along with the Academic and Program Description form for a thorough review before sending on the full proposal packet to the </w:t>
      </w:r>
      <w:r w:rsidR="00F14D55">
        <w:rPr>
          <w:rFonts w:cs="Arial"/>
          <w:b/>
          <w:sz w:val="22"/>
          <w:szCs w:val="22"/>
        </w:rPr>
        <w:t>Global Education</w:t>
      </w:r>
      <w:r w:rsidRPr="00505FE6">
        <w:rPr>
          <w:rFonts w:cs="Arial"/>
          <w:b/>
          <w:sz w:val="22"/>
          <w:szCs w:val="22"/>
        </w:rPr>
        <w:t xml:space="preserve"> Office.  </w:t>
      </w:r>
    </w:p>
    <w:p w14:paraId="7FEAEA89" w14:textId="77777777" w:rsidR="00505FE6" w:rsidRPr="00505FE6" w:rsidRDefault="00505FE6" w:rsidP="00505FE6">
      <w:pPr>
        <w:jc w:val="center"/>
        <w:rPr>
          <w:rFonts w:cs="Arial"/>
          <w:b/>
          <w:szCs w:val="20"/>
        </w:rPr>
      </w:pPr>
    </w:p>
    <w:p w14:paraId="7234810D" w14:textId="77777777" w:rsidR="00505FE6" w:rsidRPr="00505FE6" w:rsidRDefault="00505FE6" w:rsidP="00505FE6">
      <w:pPr>
        <w:jc w:val="center"/>
        <w:rPr>
          <w:rFonts w:cs="Arial"/>
          <w:b/>
          <w:szCs w:val="20"/>
        </w:rPr>
      </w:pPr>
    </w:p>
    <w:p w14:paraId="6347D684" w14:textId="77777777" w:rsidR="00505FE6" w:rsidRDefault="00505FE6" w:rsidP="00505FE6">
      <w:pPr>
        <w:jc w:val="center"/>
        <w:rPr>
          <w:rFonts w:cs="Arial"/>
          <w:b/>
          <w:szCs w:val="20"/>
        </w:rPr>
      </w:pPr>
    </w:p>
    <w:p w14:paraId="55FD7D76" w14:textId="77777777" w:rsidR="00505FE6" w:rsidRDefault="00505FE6" w:rsidP="00505FE6">
      <w:pPr>
        <w:jc w:val="center"/>
        <w:rPr>
          <w:rFonts w:cs="Arial"/>
          <w:b/>
          <w:szCs w:val="20"/>
        </w:rPr>
      </w:pPr>
    </w:p>
    <w:p w14:paraId="78C30D34" w14:textId="77777777" w:rsidR="00505FE6" w:rsidRDefault="00505FE6" w:rsidP="00505FE6">
      <w:pPr>
        <w:jc w:val="center"/>
        <w:rPr>
          <w:rFonts w:cs="Arial"/>
          <w:b/>
          <w:szCs w:val="20"/>
        </w:rPr>
      </w:pPr>
    </w:p>
    <w:p w14:paraId="6DDE6EF6" w14:textId="77777777" w:rsidR="00505FE6" w:rsidRDefault="00505FE6" w:rsidP="00505FE6">
      <w:pPr>
        <w:jc w:val="center"/>
        <w:rPr>
          <w:rFonts w:cs="Arial"/>
          <w:b/>
          <w:szCs w:val="20"/>
        </w:rPr>
      </w:pPr>
    </w:p>
    <w:p w14:paraId="0953C2F0" w14:textId="77777777" w:rsidR="00505FE6" w:rsidRDefault="00505FE6" w:rsidP="00505FE6">
      <w:pPr>
        <w:jc w:val="center"/>
        <w:rPr>
          <w:rFonts w:cs="Arial"/>
          <w:b/>
          <w:szCs w:val="20"/>
        </w:rPr>
      </w:pPr>
    </w:p>
    <w:p w14:paraId="6D6A367E" w14:textId="77777777" w:rsidR="00505FE6" w:rsidRDefault="00505FE6" w:rsidP="00505FE6">
      <w:pPr>
        <w:jc w:val="center"/>
        <w:rPr>
          <w:rFonts w:cs="Arial"/>
          <w:b/>
          <w:szCs w:val="20"/>
        </w:rPr>
      </w:pPr>
    </w:p>
    <w:p w14:paraId="1EB980A7" w14:textId="77777777" w:rsidR="00505FE6" w:rsidRDefault="00505FE6" w:rsidP="00505FE6">
      <w:pPr>
        <w:jc w:val="center"/>
        <w:rPr>
          <w:rFonts w:cs="Arial"/>
          <w:b/>
          <w:szCs w:val="20"/>
        </w:rPr>
      </w:pPr>
    </w:p>
    <w:p w14:paraId="4D894A54" w14:textId="77777777" w:rsidR="00505FE6" w:rsidRDefault="00505FE6" w:rsidP="00505FE6">
      <w:pPr>
        <w:jc w:val="center"/>
        <w:rPr>
          <w:rFonts w:cs="Arial"/>
          <w:b/>
          <w:szCs w:val="20"/>
        </w:rPr>
      </w:pPr>
    </w:p>
    <w:p w14:paraId="26F5532E" w14:textId="77777777" w:rsidR="00505FE6" w:rsidRDefault="00505FE6" w:rsidP="00505FE6">
      <w:pPr>
        <w:jc w:val="center"/>
        <w:rPr>
          <w:rFonts w:cs="Arial"/>
          <w:b/>
          <w:szCs w:val="20"/>
        </w:rPr>
      </w:pPr>
    </w:p>
    <w:p w14:paraId="2C84DD4F" w14:textId="77777777" w:rsidR="00505FE6" w:rsidRDefault="00505FE6" w:rsidP="00505FE6">
      <w:pPr>
        <w:jc w:val="center"/>
        <w:rPr>
          <w:rFonts w:cs="Arial"/>
          <w:b/>
          <w:szCs w:val="20"/>
        </w:rPr>
      </w:pPr>
    </w:p>
    <w:p w14:paraId="002AF220" w14:textId="77777777" w:rsidR="00505FE6" w:rsidRDefault="00505FE6" w:rsidP="00505FE6">
      <w:pPr>
        <w:jc w:val="center"/>
        <w:rPr>
          <w:rFonts w:cs="Arial"/>
          <w:b/>
          <w:szCs w:val="20"/>
        </w:rPr>
      </w:pPr>
    </w:p>
    <w:p w14:paraId="0A97619D" w14:textId="77777777" w:rsidR="00505FE6" w:rsidRDefault="00505FE6" w:rsidP="00505FE6">
      <w:pPr>
        <w:jc w:val="center"/>
        <w:rPr>
          <w:rFonts w:cs="Arial"/>
          <w:b/>
          <w:szCs w:val="20"/>
        </w:rPr>
      </w:pPr>
    </w:p>
    <w:p w14:paraId="6C88690C" w14:textId="77777777" w:rsidR="00505FE6" w:rsidRDefault="00505FE6" w:rsidP="00505FE6">
      <w:pPr>
        <w:jc w:val="center"/>
        <w:rPr>
          <w:rFonts w:cs="Arial"/>
          <w:b/>
          <w:szCs w:val="20"/>
        </w:rPr>
      </w:pPr>
    </w:p>
    <w:p w14:paraId="4832F599" w14:textId="77777777" w:rsidR="00505FE6" w:rsidRDefault="00505FE6" w:rsidP="00505FE6">
      <w:pPr>
        <w:jc w:val="center"/>
        <w:rPr>
          <w:rFonts w:cs="Arial"/>
          <w:b/>
          <w:szCs w:val="20"/>
        </w:rPr>
      </w:pPr>
    </w:p>
    <w:p w14:paraId="6604D010" w14:textId="77777777" w:rsidR="00505FE6" w:rsidRDefault="00505FE6" w:rsidP="00505FE6">
      <w:pPr>
        <w:jc w:val="center"/>
        <w:rPr>
          <w:rFonts w:cs="Arial"/>
          <w:b/>
          <w:szCs w:val="20"/>
        </w:rPr>
      </w:pPr>
    </w:p>
    <w:p w14:paraId="61AEDBB7" w14:textId="77777777" w:rsidR="00505FE6" w:rsidRDefault="00505FE6" w:rsidP="00505FE6">
      <w:pPr>
        <w:jc w:val="center"/>
        <w:rPr>
          <w:rFonts w:cs="Arial"/>
          <w:b/>
          <w:szCs w:val="20"/>
        </w:rPr>
      </w:pPr>
    </w:p>
    <w:p w14:paraId="0C2FD686" w14:textId="77777777" w:rsidR="00505FE6" w:rsidRDefault="00505FE6" w:rsidP="00505FE6">
      <w:pPr>
        <w:jc w:val="center"/>
        <w:rPr>
          <w:rFonts w:cs="Arial"/>
          <w:b/>
          <w:szCs w:val="20"/>
        </w:rPr>
      </w:pPr>
    </w:p>
    <w:p w14:paraId="22457A65" w14:textId="77777777" w:rsidR="00505FE6" w:rsidRDefault="00505FE6" w:rsidP="00505FE6">
      <w:pPr>
        <w:jc w:val="center"/>
        <w:rPr>
          <w:rFonts w:cs="Arial"/>
          <w:b/>
          <w:szCs w:val="20"/>
        </w:rPr>
      </w:pPr>
    </w:p>
    <w:p w14:paraId="5E753281" w14:textId="77777777" w:rsidR="00505FE6" w:rsidRDefault="00505FE6" w:rsidP="00505FE6">
      <w:pPr>
        <w:jc w:val="center"/>
        <w:rPr>
          <w:rFonts w:cs="Arial"/>
          <w:b/>
          <w:szCs w:val="20"/>
        </w:rPr>
      </w:pPr>
    </w:p>
    <w:p w14:paraId="511F7972" w14:textId="77777777" w:rsidR="00505FE6" w:rsidRDefault="00505FE6" w:rsidP="00505FE6">
      <w:pPr>
        <w:jc w:val="center"/>
        <w:rPr>
          <w:rFonts w:cs="Arial"/>
          <w:b/>
          <w:szCs w:val="20"/>
        </w:rPr>
      </w:pPr>
    </w:p>
    <w:p w14:paraId="3F82EA8C" w14:textId="77777777" w:rsidR="00505FE6" w:rsidRDefault="00505FE6" w:rsidP="00505FE6">
      <w:pPr>
        <w:jc w:val="center"/>
        <w:rPr>
          <w:rFonts w:cs="Arial"/>
          <w:b/>
          <w:szCs w:val="20"/>
        </w:rPr>
      </w:pPr>
    </w:p>
    <w:p w14:paraId="1C6CD86D" w14:textId="77777777" w:rsidR="00505FE6" w:rsidRDefault="00505FE6" w:rsidP="00505FE6">
      <w:pPr>
        <w:jc w:val="center"/>
        <w:rPr>
          <w:rFonts w:cs="Arial"/>
          <w:b/>
          <w:szCs w:val="20"/>
        </w:rPr>
      </w:pPr>
    </w:p>
    <w:p w14:paraId="16B77FBA" w14:textId="77777777" w:rsidR="00505FE6" w:rsidRDefault="00505FE6" w:rsidP="00505FE6">
      <w:pPr>
        <w:jc w:val="center"/>
        <w:rPr>
          <w:rFonts w:cs="Arial"/>
          <w:b/>
          <w:szCs w:val="20"/>
        </w:rPr>
      </w:pPr>
    </w:p>
    <w:p w14:paraId="18ABC9E8" w14:textId="77777777" w:rsidR="00505FE6" w:rsidRDefault="00505FE6" w:rsidP="00505FE6">
      <w:pPr>
        <w:jc w:val="center"/>
        <w:rPr>
          <w:rFonts w:cs="Arial"/>
          <w:b/>
          <w:szCs w:val="20"/>
        </w:rPr>
      </w:pPr>
    </w:p>
    <w:p w14:paraId="116D79C3" w14:textId="77777777" w:rsidR="00505FE6" w:rsidRDefault="00505FE6" w:rsidP="00505FE6">
      <w:pPr>
        <w:jc w:val="center"/>
        <w:rPr>
          <w:rFonts w:cs="Arial"/>
          <w:b/>
          <w:szCs w:val="20"/>
        </w:rPr>
      </w:pPr>
    </w:p>
    <w:p w14:paraId="2FE4F553" w14:textId="77777777" w:rsidR="00505FE6" w:rsidRDefault="00505FE6" w:rsidP="00505FE6">
      <w:pPr>
        <w:jc w:val="center"/>
        <w:rPr>
          <w:rFonts w:cs="Arial"/>
          <w:b/>
          <w:szCs w:val="20"/>
        </w:rPr>
      </w:pPr>
    </w:p>
    <w:p w14:paraId="7DA42F90" w14:textId="77777777" w:rsidR="00505FE6" w:rsidRDefault="00505FE6" w:rsidP="00505FE6">
      <w:pPr>
        <w:jc w:val="center"/>
        <w:rPr>
          <w:rFonts w:cs="Arial"/>
          <w:b/>
          <w:szCs w:val="20"/>
        </w:rPr>
      </w:pPr>
    </w:p>
    <w:p w14:paraId="1EC1B348" w14:textId="77777777" w:rsidR="00505FE6" w:rsidRDefault="00505FE6" w:rsidP="00505FE6">
      <w:pPr>
        <w:jc w:val="center"/>
        <w:rPr>
          <w:rFonts w:cs="Arial"/>
          <w:b/>
          <w:szCs w:val="20"/>
        </w:rPr>
      </w:pPr>
    </w:p>
    <w:p w14:paraId="08079053" w14:textId="77777777" w:rsidR="00505FE6" w:rsidRDefault="00505FE6" w:rsidP="00505FE6">
      <w:pPr>
        <w:jc w:val="center"/>
        <w:rPr>
          <w:rFonts w:cs="Arial"/>
          <w:b/>
          <w:szCs w:val="20"/>
        </w:rPr>
      </w:pPr>
    </w:p>
    <w:p w14:paraId="2538785A" w14:textId="77777777" w:rsidR="00505FE6" w:rsidRDefault="00505FE6" w:rsidP="00505FE6">
      <w:pPr>
        <w:jc w:val="center"/>
        <w:rPr>
          <w:rFonts w:cs="Arial"/>
          <w:b/>
          <w:szCs w:val="20"/>
        </w:rPr>
      </w:pPr>
    </w:p>
    <w:p w14:paraId="026DD104" w14:textId="77777777" w:rsidR="00505FE6" w:rsidRDefault="00505FE6" w:rsidP="00505FE6">
      <w:pPr>
        <w:jc w:val="center"/>
        <w:rPr>
          <w:rFonts w:cs="Arial"/>
          <w:b/>
          <w:szCs w:val="20"/>
        </w:rPr>
      </w:pPr>
    </w:p>
    <w:p w14:paraId="49F84265" w14:textId="77777777" w:rsidR="00505FE6" w:rsidRDefault="00505FE6" w:rsidP="00505FE6">
      <w:pPr>
        <w:jc w:val="center"/>
        <w:rPr>
          <w:rFonts w:cs="Arial"/>
          <w:b/>
          <w:szCs w:val="20"/>
        </w:rPr>
      </w:pPr>
    </w:p>
    <w:p w14:paraId="54180285" w14:textId="77777777" w:rsidR="00505FE6" w:rsidRDefault="00505FE6" w:rsidP="00505FE6">
      <w:pPr>
        <w:jc w:val="center"/>
        <w:rPr>
          <w:rFonts w:cs="Arial"/>
          <w:b/>
          <w:szCs w:val="20"/>
        </w:rPr>
      </w:pPr>
    </w:p>
    <w:p w14:paraId="38259364" w14:textId="77777777" w:rsidR="00505FE6" w:rsidRPr="00DB4CA5" w:rsidRDefault="00505FE6" w:rsidP="00505FE6">
      <w:pPr>
        <w:jc w:val="center"/>
        <w:rPr>
          <w:rFonts w:cs="Arial"/>
          <w:b/>
          <w:szCs w:val="20"/>
        </w:rPr>
      </w:pPr>
      <w:r w:rsidRPr="00DB4CA5">
        <w:rPr>
          <w:rFonts w:cs="Arial"/>
          <w:b/>
          <w:szCs w:val="20"/>
        </w:rPr>
        <w:lastRenderedPageBreak/>
        <w:t>TITLE of COURSE</w:t>
      </w:r>
    </w:p>
    <w:p w14:paraId="14942C76" w14:textId="77777777" w:rsidR="00505FE6" w:rsidRDefault="00505FE6" w:rsidP="00505FE6">
      <w:pPr>
        <w:jc w:val="center"/>
        <w:rPr>
          <w:rFonts w:cs="Arial"/>
          <w:b/>
          <w:szCs w:val="20"/>
        </w:rPr>
      </w:pPr>
      <w:r w:rsidRPr="00DB4CA5">
        <w:rPr>
          <w:rFonts w:cs="Arial"/>
          <w:b/>
          <w:szCs w:val="20"/>
        </w:rPr>
        <w:t>Prefix and Number</w:t>
      </w:r>
    </w:p>
    <w:p w14:paraId="137A6923" w14:textId="77777777" w:rsidR="00505FE6" w:rsidRPr="00DB4CA5" w:rsidRDefault="00505FE6" w:rsidP="00505FE6">
      <w:pPr>
        <w:jc w:val="center"/>
        <w:rPr>
          <w:rFonts w:cs="Arial"/>
          <w:b/>
          <w:szCs w:val="20"/>
        </w:rPr>
      </w:pPr>
      <w:r>
        <w:rPr>
          <w:rFonts w:cs="Arial"/>
          <w:b/>
          <w:szCs w:val="20"/>
        </w:rPr>
        <w:t>Semester, Year</w:t>
      </w:r>
    </w:p>
    <w:p w14:paraId="5A201504" w14:textId="77777777" w:rsidR="00505FE6" w:rsidRPr="00DB4CA5" w:rsidRDefault="00505FE6" w:rsidP="00505FE6">
      <w:pPr>
        <w:jc w:val="center"/>
        <w:rPr>
          <w:rFonts w:cs="Arial"/>
          <w:szCs w:val="20"/>
        </w:rPr>
      </w:pPr>
      <w:r w:rsidRPr="00DB4CA5">
        <w:rPr>
          <w:rFonts w:cs="Arial"/>
          <w:szCs w:val="20"/>
        </w:rPr>
        <w:t xml:space="preserve">Line Number: </w:t>
      </w:r>
    </w:p>
    <w:p w14:paraId="1BD3283A" w14:textId="77777777" w:rsidR="00505FE6" w:rsidRDefault="00505FE6" w:rsidP="00505FE6">
      <w:pPr>
        <w:rPr>
          <w:rFonts w:cs="Arial"/>
          <w:b/>
          <w:szCs w:val="20"/>
        </w:rPr>
      </w:pPr>
    </w:p>
    <w:p w14:paraId="0EBAF085" w14:textId="77777777" w:rsidR="00505FE6" w:rsidRPr="00DB4CA5" w:rsidRDefault="00505FE6" w:rsidP="00505FE6">
      <w:pPr>
        <w:rPr>
          <w:rFonts w:cs="Arial"/>
          <w:b/>
          <w:szCs w:val="20"/>
        </w:rPr>
      </w:pPr>
      <w:r>
        <w:rPr>
          <w:rFonts w:cs="Arial"/>
          <w:b/>
          <w:szCs w:val="20"/>
        </w:rPr>
        <w:t xml:space="preserve">Course Meetings: </w:t>
      </w:r>
      <w:r>
        <w:rPr>
          <w:rFonts w:cs="Arial"/>
          <w:szCs w:val="20"/>
        </w:rPr>
        <w:t>Time and d</w:t>
      </w:r>
      <w:r w:rsidRPr="00DB4CA5">
        <w:rPr>
          <w:rFonts w:cs="Arial"/>
          <w:szCs w:val="20"/>
        </w:rPr>
        <w:t>ays</w:t>
      </w:r>
      <w:r>
        <w:rPr>
          <w:rFonts w:cs="Arial"/>
          <w:szCs w:val="20"/>
        </w:rPr>
        <w:t xml:space="preserve"> (credit hours) </w:t>
      </w:r>
      <w:r>
        <w:rPr>
          <w:rFonts w:cs="Arial"/>
          <w:b/>
          <w:color w:val="000000"/>
          <w:szCs w:val="20"/>
        </w:rPr>
        <w:t>(</w:t>
      </w:r>
      <w:r w:rsidRPr="009D0361">
        <w:rPr>
          <w:rFonts w:cs="Arial"/>
          <w:b/>
          <w:color w:val="FF0000"/>
          <w:szCs w:val="20"/>
        </w:rPr>
        <w:t>customize</w:t>
      </w:r>
      <w:r>
        <w:rPr>
          <w:rFonts w:cs="Arial"/>
          <w:b/>
          <w:color w:val="000000"/>
          <w:szCs w:val="20"/>
        </w:rPr>
        <w:t>)</w:t>
      </w:r>
    </w:p>
    <w:p w14:paraId="34A9E1AE" w14:textId="77777777" w:rsidR="00505FE6" w:rsidRPr="00DB4CA5" w:rsidRDefault="00505FE6" w:rsidP="00505FE6">
      <w:pPr>
        <w:jc w:val="center"/>
        <w:rPr>
          <w:rFonts w:cs="Arial"/>
          <w:szCs w:val="20"/>
        </w:rPr>
      </w:pPr>
    </w:p>
    <w:p w14:paraId="74438EFF" w14:textId="77777777" w:rsidR="00505FE6" w:rsidRPr="00DB4CA5" w:rsidRDefault="00505FE6" w:rsidP="00505FE6">
      <w:pPr>
        <w:rPr>
          <w:rFonts w:cs="Arial"/>
          <w:b/>
          <w:szCs w:val="20"/>
        </w:rPr>
      </w:pPr>
      <w:r w:rsidRPr="00DB4CA5">
        <w:rPr>
          <w:rFonts w:cs="Arial"/>
          <w:b/>
          <w:szCs w:val="20"/>
        </w:rPr>
        <w:t xml:space="preserve">Instructor: </w:t>
      </w:r>
      <w:r>
        <w:rPr>
          <w:rFonts w:cs="Arial"/>
          <w:b/>
          <w:color w:val="000000"/>
          <w:szCs w:val="20"/>
        </w:rPr>
        <w:t>(</w:t>
      </w:r>
      <w:r w:rsidRPr="009D0361">
        <w:rPr>
          <w:rFonts w:cs="Arial"/>
          <w:b/>
          <w:color w:val="FF0000"/>
          <w:szCs w:val="20"/>
        </w:rPr>
        <w:t>customize</w:t>
      </w:r>
      <w:r>
        <w:rPr>
          <w:rFonts w:cs="Arial"/>
          <w:b/>
          <w:color w:val="000000"/>
          <w:szCs w:val="20"/>
        </w:rPr>
        <w:t>)</w:t>
      </w:r>
    </w:p>
    <w:p w14:paraId="5ED1D514" w14:textId="77777777" w:rsidR="00505FE6" w:rsidRPr="00DB4CA5" w:rsidRDefault="00505FE6" w:rsidP="00505FE6">
      <w:pPr>
        <w:rPr>
          <w:rFonts w:cs="Arial"/>
          <w:szCs w:val="20"/>
        </w:rPr>
      </w:pPr>
      <w:r w:rsidRPr="00DB4CA5">
        <w:rPr>
          <w:rFonts w:cs="Arial"/>
          <w:szCs w:val="20"/>
        </w:rPr>
        <w:t xml:space="preserve">Office: </w:t>
      </w:r>
    </w:p>
    <w:p w14:paraId="32E857A1" w14:textId="77777777" w:rsidR="00505FE6" w:rsidRPr="00DB4CA5" w:rsidRDefault="00505FE6" w:rsidP="00505FE6">
      <w:pPr>
        <w:rPr>
          <w:rFonts w:cs="Arial"/>
          <w:szCs w:val="20"/>
        </w:rPr>
      </w:pPr>
      <w:r w:rsidRPr="00DB4CA5">
        <w:rPr>
          <w:rFonts w:cs="Arial"/>
          <w:szCs w:val="20"/>
        </w:rPr>
        <w:t>Contact Info:</w:t>
      </w:r>
    </w:p>
    <w:p w14:paraId="16767C87" w14:textId="77777777" w:rsidR="00505FE6" w:rsidRPr="00DB4CA5" w:rsidRDefault="00505FE6" w:rsidP="00505FE6">
      <w:pPr>
        <w:rPr>
          <w:rFonts w:cs="Arial"/>
          <w:szCs w:val="20"/>
        </w:rPr>
      </w:pPr>
      <w:r w:rsidRPr="00DB4CA5">
        <w:rPr>
          <w:rFonts w:cs="Arial"/>
          <w:szCs w:val="20"/>
        </w:rPr>
        <w:t>Office Hours</w:t>
      </w:r>
      <w:r>
        <w:rPr>
          <w:rFonts w:cs="Arial"/>
          <w:szCs w:val="20"/>
        </w:rPr>
        <w:t>:</w:t>
      </w:r>
    </w:p>
    <w:p w14:paraId="5A9413FE" w14:textId="77777777" w:rsidR="00505FE6" w:rsidRPr="00DB4CA5" w:rsidRDefault="00505FE6" w:rsidP="00505FE6">
      <w:pPr>
        <w:rPr>
          <w:rFonts w:cs="Arial"/>
          <w:szCs w:val="20"/>
        </w:rPr>
      </w:pPr>
    </w:p>
    <w:p w14:paraId="7DCFE604" w14:textId="77777777" w:rsidR="00505FE6" w:rsidRPr="00DB4CA5" w:rsidRDefault="00505FE6" w:rsidP="00505FE6">
      <w:pPr>
        <w:rPr>
          <w:rFonts w:cs="Arial"/>
          <w:b/>
          <w:szCs w:val="20"/>
        </w:rPr>
      </w:pPr>
      <w:r w:rsidRPr="00DB4CA5">
        <w:rPr>
          <w:rFonts w:cs="Arial"/>
          <w:b/>
          <w:szCs w:val="20"/>
        </w:rPr>
        <w:t>Teaching Assistant:</w:t>
      </w:r>
      <w:r w:rsidRPr="00095309">
        <w:rPr>
          <w:rFonts w:cs="Arial"/>
          <w:b/>
          <w:color w:val="000000"/>
          <w:szCs w:val="20"/>
        </w:rPr>
        <w:t xml:space="preserve"> </w:t>
      </w:r>
      <w:r>
        <w:rPr>
          <w:rFonts w:cs="Arial"/>
          <w:b/>
          <w:color w:val="000000"/>
          <w:szCs w:val="20"/>
        </w:rPr>
        <w:t>(</w:t>
      </w:r>
      <w:r w:rsidRPr="009D0361">
        <w:rPr>
          <w:rFonts w:cs="Arial"/>
          <w:b/>
          <w:color w:val="FF0000"/>
          <w:szCs w:val="20"/>
        </w:rPr>
        <w:t>customize</w:t>
      </w:r>
      <w:r>
        <w:rPr>
          <w:rFonts w:cs="Arial"/>
          <w:b/>
          <w:color w:val="000000"/>
          <w:szCs w:val="20"/>
        </w:rPr>
        <w:t>)</w:t>
      </w:r>
    </w:p>
    <w:p w14:paraId="2BB81320" w14:textId="77777777" w:rsidR="00505FE6" w:rsidRPr="00DB4CA5" w:rsidRDefault="00505FE6" w:rsidP="00505FE6">
      <w:pPr>
        <w:rPr>
          <w:rFonts w:cs="Arial"/>
          <w:szCs w:val="20"/>
        </w:rPr>
      </w:pPr>
      <w:r w:rsidRPr="00DB4CA5">
        <w:rPr>
          <w:rFonts w:cs="Arial"/>
          <w:szCs w:val="20"/>
        </w:rPr>
        <w:t xml:space="preserve">Office: </w:t>
      </w:r>
    </w:p>
    <w:p w14:paraId="4FC28D36" w14:textId="77777777" w:rsidR="00505FE6" w:rsidRPr="00DB4CA5" w:rsidRDefault="00505FE6" w:rsidP="00505FE6">
      <w:pPr>
        <w:rPr>
          <w:rFonts w:cs="Arial"/>
          <w:szCs w:val="20"/>
        </w:rPr>
      </w:pPr>
      <w:r w:rsidRPr="00DB4CA5">
        <w:rPr>
          <w:rFonts w:cs="Arial"/>
          <w:szCs w:val="20"/>
        </w:rPr>
        <w:t>Contact Info:</w:t>
      </w:r>
    </w:p>
    <w:p w14:paraId="75B0419B" w14:textId="77777777" w:rsidR="00505FE6" w:rsidRPr="00DB4CA5" w:rsidRDefault="00505FE6" w:rsidP="00505FE6">
      <w:pPr>
        <w:rPr>
          <w:rFonts w:cs="Arial"/>
          <w:szCs w:val="20"/>
        </w:rPr>
      </w:pPr>
      <w:r w:rsidRPr="00DB4CA5">
        <w:rPr>
          <w:rFonts w:cs="Arial"/>
          <w:szCs w:val="20"/>
        </w:rPr>
        <w:t>Office Hours</w:t>
      </w:r>
      <w:r>
        <w:rPr>
          <w:rFonts w:cs="Arial"/>
          <w:szCs w:val="20"/>
        </w:rPr>
        <w:t>:</w:t>
      </w:r>
    </w:p>
    <w:p w14:paraId="05D1D438" w14:textId="77777777" w:rsidR="00505FE6" w:rsidRPr="00DB4CA5" w:rsidRDefault="00505FE6" w:rsidP="00505FE6">
      <w:pPr>
        <w:rPr>
          <w:rFonts w:cs="Arial"/>
          <w:szCs w:val="20"/>
        </w:rPr>
      </w:pPr>
    </w:p>
    <w:p w14:paraId="5DC71407" w14:textId="77777777" w:rsidR="00505FE6" w:rsidRPr="00DB4CA5" w:rsidRDefault="00505FE6" w:rsidP="00505FE6">
      <w:pPr>
        <w:ind w:left="720" w:hanging="720"/>
        <w:rPr>
          <w:rFonts w:cs="Arial"/>
          <w:b/>
          <w:color w:val="000000"/>
          <w:szCs w:val="20"/>
        </w:rPr>
      </w:pPr>
      <w:r w:rsidRPr="00DB4CA5">
        <w:rPr>
          <w:rFonts w:cs="Arial"/>
          <w:b/>
          <w:color w:val="000000"/>
          <w:szCs w:val="20"/>
        </w:rPr>
        <w:t>Course Description:</w:t>
      </w:r>
      <w:r>
        <w:rPr>
          <w:rFonts w:cs="Arial"/>
          <w:b/>
          <w:color w:val="000000"/>
          <w:szCs w:val="20"/>
        </w:rPr>
        <w:t xml:space="preserve"> (</w:t>
      </w:r>
      <w:r w:rsidRPr="009D0361">
        <w:rPr>
          <w:rFonts w:cs="Arial"/>
          <w:b/>
          <w:color w:val="FF0000"/>
          <w:szCs w:val="20"/>
        </w:rPr>
        <w:t>customize</w:t>
      </w:r>
      <w:r>
        <w:rPr>
          <w:rFonts w:cs="Arial"/>
          <w:b/>
          <w:color w:val="000000"/>
          <w:szCs w:val="20"/>
        </w:rPr>
        <w:t>)</w:t>
      </w:r>
    </w:p>
    <w:p w14:paraId="39582669" w14:textId="77777777" w:rsidR="00505FE6" w:rsidRPr="00DB4CA5" w:rsidRDefault="00505FE6" w:rsidP="00505FE6">
      <w:pPr>
        <w:ind w:left="720" w:hanging="720"/>
        <w:rPr>
          <w:rFonts w:cs="Arial"/>
          <w:color w:val="000000"/>
          <w:szCs w:val="20"/>
        </w:rPr>
      </w:pPr>
      <w:r w:rsidRPr="00DB4CA5">
        <w:rPr>
          <w:rFonts w:cs="Arial"/>
          <w:color w:val="000000"/>
          <w:szCs w:val="20"/>
        </w:rPr>
        <w:t xml:space="preserve">1-2 paragraphs </w:t>
      </w:r>
    </w:p>
    <w:p w14:paraId="05C66A22" w14:textId="77777777" w:rsidR="00505FE6" w:rsidRPr="00DB4CA5" w:rsidRDefault="00505FE6" w:rsidP="00505FE6">
      <w:pPr>
        <w:ind w:left="720" w:hanging="720"/>
        <w:rPr>
          <w:rFonts w:cs="Arial"/>
          <w:b/>
          <w:color w:val="000000"/>
          <w:szCs w:val="20"/>
        </w:rPr>
      </w:pPr>
    </w:p>
    <w:p w14:paraId="27E2419E" w14:textId="77777777" w:rsidR="00505FE6" w:rsidRDefault="00505FE6" w:rsidP="00505FE6">
      <w:pPr>
        <w:ind w:left="720" w:hanging="720"/>
        <w:rPr>
          <w:rFonts w:cs="Arial"/>
          <w:b/>
          <w:color w:val="000000"/>
          <w:szCs w:val="20"/>
        </w:rPr>
      </w:pPr>
      <w:r w:rsidRPr="00DB4CA5">
        <w:rPr>
          <w:rFonts w:cs="Arial"/>
          <w:b/>
          <w:color w:val="000000"/>
          <w:szCs w:val="20"/>
        </w:rPr>
        <w:t>Course Goals</w:t>
      </w:r>
      <w:r>
        <w:rPr>
          <w:rFonts w:cs="Arial"/>
          <w:b/>
          <w:color w:val="000000"/>
          <w:szCs w:val="20"/>
        </w:rPr>
        <w:t>: (</w:t>
      </w:r>
      <w:r w:rsidRPr="009D0361">
        <w:rPr>
          <w:rFonts w:cs="Arial"/>
          <w:b/>
          <w:color w:val="FF0000"/>
          <w:szCs w:val="20"/>
        </w:rPr>
        <w:t>customize</w:t>
      </w:r>
      <w:r>
        <w:rPr>
          <w:rFonts w:cs="Arial"/>
          <w:b/>
          <w:color w:val="000000"/>
          <w:szCs w:val="20"/>
        </w:rPr>
        <w:t>)</w:t>
      </w:r>
    </w:p>
    <w:p w14:paraId="2DFC04C5" w14:textId="77777777" w:rsidR="00505FE6" w:rsidRDefault="00505FE6" w:rsidP="00505FE6">
      <w:pPr>
        <w:ind w:left="720" w:hanging="720"/>
        <w:rPr>
          <w:rFonts w:cs="Arial"/>
          <w:b/>
          <w:color w:val="000000"/>
          <w:szCs w:val="20"/>
        </w:rPr>
      </w:pPr>
    </w:p>
    <w:p w14:paraId="384FC026" w14:textId="77777777" w:rsidR="00505FE6" w:rsidRPr="00A73C39" w:rsidRDefault="00505FE6" w:rsidP="00505FE6">
      <w:pPr>
        <w:ind w:left="720" w:hanging="720"/>
        <w:rPr>
          <w:rFonts w:cs="Arial"/>
          <w:color w:val="000000"/>
          <w:szCs w:val="20"/>
        </w:rPr>
      </w:pPr>
      <w:r>
        <w:rPr>
          <w:rFonts w:cs="Arial"/>
          <w:b/>
          <w:color w:val="000000"/>
          <w:szCs w:val="20"/>
        </w:rPr>
        <w:t>Learning Outcomes: (</w:t>
      </w:r>
      <w:r w:rsidRPr="009D0361">
        <w:rPr>
          <w:rFonts w:cs="Arial"/>
          <w:b/>
          <w:color w:val="FF0000"/>
          <w:szCs w:val="20"/>
        </w:rPr>
        <w:t>customize</w:t>
      </w:r>
      <w:r>
        <w:rPr>
          <w:rFonts w:cs="Arial"/>
          <w:b/>
          <w:color w:val="000000"/>
          <w:szCs w:val="20"/>
        </w:rPr>
        <w:t xml:space="preserve">) </w:t>
      </w:r>
      <w:r w:rsidRPr="00DB4CA5">
        <w:rPr>
          <w:rFonts w:cs="Arial"/>
          <w:color w:val="000000"/>
          <w:szCs w:val="20"/>
        </w:rPr>
        <w:t xml:space="preserve">By the end of this course, each student will have demonstrated that they </w:t>
      </w:r>
      <w:r w:rsidRPr="00A73C39">
        <w:rPr>
          <w:rFonts w:cs="Arial"/>
          <w:color w:val="000000"/>
          <w:szCs w:val="20"/>
        </w:rPr>
        <w:t xml:space="preserve">are able to: </w:t>
      </w:r>
    </w:p>
    <w:p w14:paraId="668B4FB0" w14:textId="77777777" w:rsidR="00505FE6" w:rsidRPr="00A73C39" w:rsidRDefault="00505FE6" w:rsidP="00505FE6">
      <w:pPr>
        <w:numPr>
          <w:ilvl w:val="0"/>
          <w:numId w:val="1"/>
        </w:numPr>
        <w:rPr>
          <w:rFonts w:cs="Arial"/>
          <w:color w:val="000000"/>
          <w:szCs w:val="20"/>
        </w:rPr>
      </w:pPr>
      <w:proofErr w:type="spellStart"/>
      <w:r w:rsidRPr="00A73C39">
        <w:rPr>
          <w:rFonts w:cs="Arial"/>
          <w:color w:val="000000"/>
          <w:szCs w:val="20"/>
        </w:rPr>
        <w:t>Xxxx</w:t>
      </w:r>
      <w:proofErr w:type="spellEnd"/>
    </w:p>
    <w:p w14:paraId="097D03A2" w14:textId="77777777" w:rsidR="00505FE6" w:rsidRPr="00A73C39" w:rsidRDefault="00505FE6" w:rsidP="00505FE6">
      <w:pPr>
        <w:numPr>
          <w:ilvl w:val="0"/>
          <w:numId w:val="1"/>
        </w:numPr>
        <w:rPr>
          <w:rFonts w:cs="Arial"/>
          <w:color w:val="000000"/>
          <w:szCs w:val="20"/>
        </w:rPr>
      </w:pPr>
      <w:proofErr w:type="spellStart"/>
      <w:r w:rsidRPr="00A73C39">
        <w:rPr>
          <w:rFonts w:cs="Arial"/>
          <w:color w:val="000000"/>
          <w:szCs w:val="20"/>
        </w:rPr>
        <w:t>Xxxx</w:t>
      </w:r>
      <w:proofErr w:type="spellEnd"/>
    </w:p>
    <w:p w14:paraId="1C011886" w14:textId="77777777" w:rsidR="00505FE6" w:rsidRDefault="00505FE6" w:rsidP="00505FE6">
      <w:pPr>
        <w:ind w:left="360"/>
        <w:rPr>
          <w:rFonts w:cs="Arial"/>
          <w:b/>
          <w:color w:val="000000"/>
          <w:szCs w:val="20"/>
        </w:rPr>
      </w:pPr>
    </w:p>
    <w:p w14:paraId="711688C5" w14:textId="77777777" w:rsidR="00505FE6" w:rsidRPr="002D43F4" w:rsidRDefault="00505FE6" w:rsidP="00505FE6">
      <w:pPr>
        <w:ind w:left="360"/>
        <w:rPr>
          <w:rFonts w:cs="Arial"/>
          <w:color w:val="000000"/>
          <w:szCs w:val="20"/>
        </w:rPr>
      </w:pPr>
      <w:r w:rsidRPr="002D43F4">
        <w:rPr>
          <w:rFonts w:cs="Arial"/>
          <w:color w:val="000000"/>
          <w:szCs w:val="20"/>
        </w:rPr>
        <w:t xml:space="preserve">Include the cultural competency outcomes listed in your program proposal as learning outcomes. </w:t>
      </w:r>
    </w:p>
    <w:p w14:paraId="0889E156" w14:textId="77777777" w:rsidR="00505FE6" w:rsidRDefault="00505FE6" w:rsidP="00505FE6">
      <w:pPr>
        <w:ind w:left="360"/>
        <w:rPr>
          <w:rFonts w:cs="Arial"/>
          <w:b/>
          <w:color w:val="000000"/>
          <w:szCs w:val="20"/>
        </w:rPr>
      </w:pPr>
    </w:p>
    <w:p w14:paraId="2C9645C8" w14:textId="77777777" w:rsidR="00505FE6" w:rsidRPr="00B7014E" w:rsidRDefault="00505FE6" w:rsidP="00505FE6">
      <w:pPr>
        <w:ind w:left="720"/>
        <w:rPr>
          <w:rFonts w:cs="Arial"/>
          <w:color w:val="FF0000"/>
          <w:szCs w:val="20"/>
        </w:rPr>
      </w:pPr>
      <w:r w:rsidRPr="00B7014E">
        <w:rPr>
          <w:rFonts w:cs="Arial"/>
          <w:color w:val="FF0000"/>
          <w:szCs w:val="20"/>
        </w:rPr>
        <w:t>Learning outcomes indicate what students will gain from the course, as opposed to     what the instructor wishes to accomplish. In specifying the outcomes address specific tasks, fields of knowledge, methodologies, techniques and so on, at a level of expectation appropriate to the course content.  For example: “Students completing course X will be able to</w:t>
      </w:r>
      <w:proofErr w:type="gramStart"/>
      <w:r w:rsidRPr="00B7014E">
        <w:rPr>
          <w:rFonts w:cs="Arial"/>
          <w:color w:val="FF0000"/>
          <w:szCs w:val="20"/>
        </w:rPr>
        <w:t>…..</w:t>
      </w:r>
      <w:proofErr w:type="gramEnd"/>
      <w:r w:rsidRPr="00B7014E">
        <w:rPr>
          <w:rFonts w:cs="Arial"/>
          <w:color w:val="FF0000"/>
          <w:szCs w:val="20"/>
        </w:rPr>
        <w:t>”  The number of outcomes varies widely, depending on program requirements, external accreditation and the specific nature of the course.</w:t>
      </w:r>
    </w:p>
    <w:p w14:paraId="1BFFE393" w14:textId="77777777" w:rsidR="00505FE6" w:rsidRPr="00B7014E" w:rsidRDefault="00505FE6" w:rsidP="00505FE6">
      <w:pPr>
        <w:tabs>
          <w:tab w:val="left" w:pos="6540"/>
        </w:tabs>
        <w:ind w:left="720"/>
        <w:rPr>
          <w:rFonts w:cs="Arial"/>
          <w:i/>
          <w:color w:val="FF0000"/>
          <w:szCs w:val="20"/>
        </w:rPr>
      </w:pPr>
      <w:r w:rsidRPr="00B7014E">
        <w:rPr>
          <w:rFonts w:cs="Arial"/>
          <w:i/>
          <w:color w:val="FF0000"/>
          <w:szCs w:val="20"/>
        </w:rPr>
        <w:tab/>
      </w:r>
    </w:p>
    <w:p w14:paraId="42CA30AE" w14:textId="77777777" w:rsidR="00505FE6" w:rsidRPr="00B7014E" w:rsidRDefault="00505FE6" w:rsidP="00505FE6">
      <w:pPr>
        <w:ind w:left="720"/>
        <w:rPr>
          <w:rFonts w:cs="Arial"/>
          <w:b/>
          <w:i/>
          <w:color w:val="FF0000"/>
          <w:szCs w:val="20"/>
        </w:rPr>
      </w:pPr>
      <w:r w:rsidRPr="00B7014E">
        <w:rPr>
          <w:rFonts w:cs="Arial"/>
          <w:b/>
          <w:i/>
          <w:color w:val="FF0000"/>
          <w:szCs w:val="20"/>
        </w:rPr>
        <w:t>Examples of learning outcomes:</w:t>
      </w:r>
    </w:p>
    <w:p w14:paraId="61BA587A" w14:textId="77777777" w:rsidR="00505FE6" w:rsidRPr="00B7014E" w:rsidRDefault="00505FE6" w:rsidP="00505FE6">
      <w:pPr>
        <w:ind w:left="720"/>
        <w:rPr>
          <w:rFonts w:cs="Arial"/>
          <w:color w:val="FF0000"/>
          <w:szCs w:val="20"/>
        </w:rPr>
      </w:pPr>
    </w:p>
    <w:p w14:paraId="44E13549" w14:textId="77777777" w:rsidR="00505FE6" w:rsidRPr="00B7014E" w:rsidRDefault="00505FE6" w:rsidP="00505FE6">
      <w:pPr>
        <w:ind w:left="720"/>
        <w:rPr>
          <w:rFonts w:cs="Arial"/>
          <w:b/>
          <w:color w:val="FF0000"/>
          <w:szCs w:val="20"/>
          <w:u w:val="single"/>
        </w:rPr>
      </w:pPr>
      <w:r w:rsidRPr="00B7014E">
        <w:rPr>
          <w:rFonts w:cs="Arial"/>
          <w:b/>
          <w:color w:val="FF0000"/>
          <w:szCs w:val="20"/>
          <w:u w:val="single"/>
        </w:rPr>
        <w:t>ENGLISH COURSE</w:t>
      </w:r>
    </w:p>
    <w:p w14:paraId="0EC5F9C1" w14:textId="77777777" w:rsidR="00505FE6" w:rsidRPr="00B7014E" w:rsidRDefault="00505FE6" w:rsidP="00505FE6">
      <w:pPr>
        <w:ind w:left="720"/>
        <w:rPr>
          <w:rFonts w:cs="Arial"/>
          <w:color w:val="FF0000"/>
          <w:szCs w:val="20"/>
        </w:rPr>
      </w:pPr>
      <w:r w:rsidRPr="00B7014E">
        <w:rPr>
          <w:rFonts w:cs="Arial"/>
          <w:color w:val="FF0000"/>
          <w:szCs w:val="20"/>
        </w:rPr>
        <w:t>Upon successful completion of this course:</w:t>
      </w:r>
    </w:p>
    <w:p w14:paraId="5C0B187C" w14:textId="77777777" w:rsidR="00505FE6" w:rsidRPr="00B7014E" w:rsidRDefault="00505FE6" w:rsidP="00505FE6">
      <w:pPr>
        <w:numPr>
          <w:ilvl w:val="0"/>
          <w:numId w:val="4"/>
        </w:numPr>
        <w:contextualSpacing/>
        <w:rPr>
          <w:rFonts w:cs="Arial"/>
          <w:color w:val="FF0000"/>
          <w:szCs w:val="20"/>
        </w:rPr>
      </w:pPr>
      <w:r w:rsidRPr="00B7014E">
        <w:rPr>
          <w:rFonts w:cs="Arial"/>
          <w:color w:val="FF0000"/>
          <w:szCs w:val="20"/>
        </w:rPr>
        <w:t xml:space="preserve">Students will have learned a variety of rhetorical theories and analysis methods. </w:t>
      </w:r>
    </w:p>
    <w:p w14:paraId="30B72FCE" w14:textId="77777777" w:rsidR="00505FE6" w:rsidRPr="00B7014E" w:rsidRDefault="00505FE6" w:rsidP="00505FE6">
      <w:pPr>
        <w:numPr>
          <w:ilvl w:val="0"/>
          <w:numId w:val="4"/>
        </w:numPr>
        <w:contextualSpacing/>
        <w:rPr>
          <w:rFonts w:cs="Arial"/>
          <w:color w:val="FF0000"/>
          <w:szCs w:val="20"/>
        </w:rPr>
      </w:pPr>
      <w:r w:rsidRPr="00B7014E">
        <w:rPr>
          <w:rFonts w:cs="Arial"/>
          <w:color w:val="FF0000"/>
          <w:szCs w:val="20"/>
        </w:rPr>
        <w:t xml:space="preserve">Students will be conversant with key figures, events, and discourse practices within the environmental movement and understand the connections of those practices to environmental and other civic debates in society at large. </w:t>
      </w:r>
    </w:p>
    <w:p w14:paraId="7EB1B4BE" w14:textId="77777777" w:rsidR="00505FE6" w:rsidRPr="00B7014E" w:rsidRDefault="00505FE6" w:rsidP="00505FE6">
      <w:pPr>
        <w:numPr>
          <w:ilvl w:val="0"/>
          <w:numId w:val="4"/>
        </w:numPr>
        <w:contextualSpacing/>
        <w:rPr>
          <w:rFonts w:cs="Arial"/>
          <w:color w:val="FF0000"/>
          <w:szCs w:val="20"/>
        </w:rPr>
      </w:pPr>
      <w:r w:rsidRPr="00B7014E">
        <w:rPr>
          <w:rFonts w:cs="Arial"/>
          <w:color w:val="FF0000"/>
          <w:szCs w:val="20"/>
        </w:rPr>
        <w:t>Students will have gained proficiency in Web and other research strategies and in analytical writing methods.</w:t>
      </w:r>
    </w:p>
    <w:p w14:paraId="026FE519" w14:textId="77777777" w:rsidR="00505FE6" w:rsidRPr="00B7014E" w:rsidRDefault="00505FE6" w:rsidP="00505FE6">
      <w:pPr>
        <w:ind w:left="720"/>
        <w:rPr>
          <w:rFonts w:cs="Arial"/>
          <w:color w:val="FF0000"/>
          <w:szCs w:val="20"/>
        </w:rPr>
      </w:pPr>
    </w:p>
    <w:p w14:paraId="19B49E2A" w14:textId="77777777" w:rsidR="00505FE6" w:rsidRPr="00B7014E" w:rsidRDefault="00505FE6" w:rsidP="00505FE6">
      <w:pPr>
        <w:ind w:left="720"/>
        <w:rPr>
          <w:rFonts w:cs="Arial"/>
          <w:b/>
          <w:color w:val="FF0000"/>
          <w:szCs w:val="20"/>
          <w:u w:val="single"/>
        </w:rPr>
      </w:pPr>
      <w:r w:rsidRPr="00B7014E">
        <w:rPr>
          <w:rFonts w:cs="Arial"/>
          <w:b/>
          <w:color w:val="FF0000"/>
          <w:szCs w:val="20"/>
          <w:u w:val="single"/>
        </w:rPr>
        <w:t>JUSTICE STUDIES COURSE</w:t>
      </w:r>
    </w:p>
    <w:p w14:paraId="41247FEF" w14:textId="77777777" w:rsidR="00505FE6" w:rsidRPr="00B7014E" w:rsidRDefault="00505FE6" w:rsidP="00505FE6">
      <w:pPr>
        <w:ind w:left="720"/>
        <w:rPr>
          <w:rFonts w:cs="Arial"/>
          <w:color w:val="FF0000"/>
          <w:szCs w:val="20"/>
        </w:rPr>
      </w:pPr>
      <w:r w:rsidRPr="00B7014E">
        <w:rPr>
          <w:rFonts w:cs="Arial"/>
          <w:color w:val="FF0000"/>
          <w:szCs w:val="20"/>
        </w:rPr>
        <w:t>Upon successful completion of this course:</w:t>
      </w:r>
    </w:p>
    <w:p w14:paraId="304CDA07" w14:textId="77777777" w:rsidR="00505FE6" w:rsidRPr="00B7014E" w:rsidRDefault="00505FE6" w:rsidP="00505FE6">
      <w:pPr>
        <w:numPr>
          <w:ilvl w:val="0"/>
          <w:numId w:val="5"/>
        </w:numPr>
        <w:contextualSpacing/>
        <w:rPr>
          <w:rFonts w:cs="Arial"/>
          <w:color w:val="FF0000"/>
          <w:szCs w:val="20"/>
        </w:rPr>
      </w:pPr>
      <w:r w:rsidRPr="00B7014E">
        <w:rPr>
          <w:rFonts w:cs="Arial"/>
          <w:color w:val="FF0000"/>
          <w:szCs w:val="20"/>
        </w:rPr>
        <w:t>Students will develop an in-depth understanding on how cultural diversity changes and broadens conventional understanding of justice.</w:t>
      </w:r>
    </w:p>
    <w:p w14:paraId="0F550F18" w14:textId="77777777" w:rsidR="00505FE6" w:rsidRPr="00B7014E" w:rsidRDefault="00505FE6" w:rsidP="00505FE6">
      <w:pPr>
        <w:numPr>
          <w:ilvl w:val="0"/>
          <w:numId w:val="5"/>
        </w:numPr>
        <w:contextualSpacing/>
        <w:rPr>
          <w:rFonts w:cs="Arial"/>
          <w:color w:val="FF0000"/>
          <w:szCs w:val="20"/>
        </w:rPr>
      </w:pPr>
      <w:r w:rsidRPr="00B7014E">
        <w:rPr>
          <w:rFonts w:cs="Arial"/>
          <w:color w:val="FF0000"/>
          <w:szCs w:val="20"/>
        </w:rPr>
        <w:t>Students will grasp major concepts and theories, and critically evaluate the strengths and weaknesses of competing analyses and policy propositions in reconciling cultural diversity and democratic justice.</w:t>
      </w:r>
    </w:p>
    <w:p w14:paraId="4D30C94F" w14:textId="77777777" w:rsidR="00C4760C" w:rsidRPr="00DB4CA5" w:rsidRDefault="00C4760C" w:rsidP="00C4760C">
      <w:pPr>
        <w:rPr>
          <w:rFonts w:cs="Arial"/>
          <w:b/>
          <w:szCs w:val="20"/>
        </w:rPr>
      </w:pPr>
    </w:p>
    <w:p w14:paraId="63A7C160" w14:textId="77777777" w:rsidR="00C4760C" w:rsidRPr="00B7014E" w:rsidRDefault="00C4760C" w:rsidP="00C4760C">
      <w:pPr>
        <w:numPr>
          <w:ilvl w:val="0"/>
          <w:numId w:val="5"/>
        </w:numPr>
        <w:contextualSpacing/>
        <w:rPr>
          <w:rFonts w:cs="Arial"/>
          <w:color w:val="FF0000"/>
          <w:szCs w:val="20"/>
        </w:rPr>
      </w:pPr>
      <w:r w:rsidRPr="00B7014E">
        <w:rPr>
          <w:rFonts w:cs="Arial"/>
          <w:color w:val="FF0000"/>
          <w:szCs w:val="20"/>
        </w:rPr>
        <w:lastRenderedPageBreak/>
        <w:t>Students will articulate their own views on the major issues addressed in class through presenting evidence and arguments, and be able to justify their own conclusions.</w:t>
      </w:r>
    </w:p>
    <w:p w14:paraId="35B26C5F" w14:textId="77777777" w:rsidR="00505FE6" w:rsidRPr="00483A51" w:rsidRDefault="00505FE6" w:rsidP="00505FE6">
      <w:pPr>
        <w:framePr w:w="4576" w:h="725" w:hRule="exact" w:vSpace="240" w:wrap="auto" w:vAnchor="page" w:hAnchor="page" w:x="6196" w:y="706"/>
        <w:pBdr>
          <w:top w:val="single" w:sz="6" w:space="0" w:color="FFFFFF"/>
          <w:left w:val="single" w:sz="6" w:space="0" w:color="FFFFFF"/>
          <w:bottom w:val="single" w:sz="6" w:space="0" w:color="FFFFFF"/>
          <w:right w:val="single" w:sz="6" w:space="0" w:color="FFFFFF"/>
        </w:pBdr>
        <w:tabs>
          <w:tab w:val="left" w:pos="0"/>
          <w:tab w:val="left" w:pos="2880"/>
          <w:tab w:val="left" w:pos="5040"/>
        </w:tabs>
        <w:ind w:left="3600" w:hanging="3600"/>
        <w:rPr>
          <w:sz w:val="18"/>
          <w:szCs w:val="18"/>
        </w:rPr>
      </w:pPr>
      <w:r>
        <w:rPr>
          <w:smallCaps/>
          <w:sz w:val="18"/>
          <w:szCs w:val="18"/>
        </w:rPr>
        <w:t xml:space="preserve">          </w:t>
      </w:r>
      <w:r>
        <w:t xml:space="preserve">Insert College/School Contact Information </w:t>
      </w:r>
    </w:p>
    <w:p w14:paraId="18F452F4" w14:textId="77777777" w:rsidR="00505FE6" w:rsidRPr="004B6A82" w:rsidRDefault="00505FE6" w:rsidP="00505FE6">
      <w:pPr>
        <w:framePr w:w="4576" w:h="725" w:hRule="exact" w:vSpace="240" w:wrap="auto" w:vAnchor="page" w:hAnchor="page" w:x="6196" w:y="706"/>
        <w:pBdr>
          <w:top w:val="single" w:sz="6" w:space="0" w:color="FFFFFF"/>
          <w:left w:val="single" w:sz="6" w:space="0" w:color="FFFFFF"/>
          <w:bottom w:val="single" w:sz="6" w:space="0" w:color="FFFFFF"/>
          <w:right w:val="single" w:sz="6" w:space="0" w:color="FFFFFF"/>
        </w:pBdr>
        <w:tabs>
          <w:tab w:val="left" w:pos="0"/>
          <w:tab w:val="left" w:pos="2880"/>
          <w:tab w:val="left" w:pos="5040"/>
        </w:tabs>
        <w:ind w:left="3600" w:hanging="3600"/>
      </w:pPr>
      <w:r w:rsidRPr="004B6A82">
        <w:rPr>
          <w:b/>
          <w:smallCaps/>
          <w:sz w:val="16"/>
        </w:rPr>
        <w:tab/>
      </w:r>
      <w:r w:rsidRPr="004B6A82">
        <w:rPr>
          <w:smallCaps/>
          <w:sz w:val="16"/>
        </w:rPr>
        <w:tab/>
      </w:r>
      <w:r w:rsidRPr="004B6A82">
        <w:rPr>
          <w:smallCaps/>
          <w:sz w:val="16"/>
        </w:rPr>
        <w:tab/>
      </w:r>
    </w:p>
    <w:p w14:paraId="701F1754" w14:textId="77777777" w:rsidR="00505FE6" w:rsidRDefault="00505FE6" w:rsidP="00505FE6">
      <w:pPr>
        <w:framePr w:w="3260" w:h="686" w:hRule="exact" w:hSpace="90" w:vSpace="90" w:wrap="auto" w:vAnchor="page" w:hAnchor="page" w:x="1711" w:y="706"/>
        <w:pBdr>
          <w:top w:val="single" w:sz="6" w:space="0" w:color="FFFFFF"/>
          <w:left w:val="single" w:sz="6" w:space="0" w:color="FFFFFF"/>
          <w:bottom w:val="single" w:sz="6" w:space="0" w:color="FFFFFF"/>
          <w:right w:val="single" w:sz="6" w:space="0" w:color="FFFFFF"/>
        </w:pBdr>
        <w:ind w:right="-103"/>
      </w:pPr>
      <w:r>
        <w:t xml:space="preserve">Insert College/School Logo </w:t>
      </w:r>
    </w:p>
    <w:p w14:paraId="73CEF6A9" w14:textId="77777777" w:rsidR="00C4760C" w:rsidRPr="00B7014E" w:rsidRDefault="00C4760C" w:rsidP="00C4760C">
      <w:pPr>
        <w:numPr>
          <w:ilvl w:val="0"/>
          <w:numId w:val="5"/>
        </w:numPr>
        <w:contextualSpacing/>
        <w:rPr>
          <w:rFonts w:cs="Arial"/>
          <w:color w:val="FF0000"/>
          <w:szCs w:val="20"/>
        </w:rPr>
      </w:pPr>
      <w:r w:rsidRPr="00B7014E">
        <w:rPr>
          <w:rFonts w:cs="Arial"/>
          <w:color w:val="FF0000"/>
          <w:szCs w:val="20"/>
        </w:rPr>
        <w:t>Students will cultivate and improve upon critical-thinking, writing, and presentation skills in general.</w:t>
      </w:r>
    </w:p>
    <w:p w14:paraId="65D9A90E" w14:textId="77777777" w:rsidR="00C4760C" w:rsidRDefault="00C4760C" w:rsidP="00C4760C">
      <w:pPr>
        <w:ind w:left="360"/>
        <w:rPr>
          <w:rFonts w:cs="Arial"/>
          <w:b/>
          <w:color w:val="000000"/>
          <w:szCs w:val="20"/>
        </w:rPr>
      </w:pPr>
    </w:p>
    <w:p w14:paraId="6A375B12" w14:textId="77777777" w:rsidR="00C4760C" w:rsidRPr="00A73C39" w:rsidRDefault="00C4760C" w:rsidP="00C4760C">
      <w:pPr>
        <w:rPr>
          <w:rFonts w:cs="Arial"/>
          <w:b/>
          <w:color w:val="000000"/>
          <w:szCs w:val="20"/>
        </w:rPr>
      </w:pPr>
      <w:r w:rsidRPr="00A73C39">
        <w:rPr>
          <w:rFonts w:cs="Arial"/>
          <w:b/>
          <w:color w:val="000000"/>
          <w:szCs w:val="20"/>
        </w:rPr>
        <w:t>Pre-requisites/Co-requisites/Anti-requisites:</w:t>
      </w:r>
      <w:r w:rsidR="00985A4C" w:rsidRPr="00985A4C">
        <w:rPr>
          <w:rFonts w:cs="Arial"/>
          <w:b/>
          <w:color w:val="FF0000"/>
          <w:szCs w:val="20"/>
        </w:rPr>
        <w:t xml:space="preserve"> </w:t>
      </w:r>
      <w:r w:rsidR="00985A4C" w:rsidRPr="00846E58">
        <w:rPr>
          <w:rFonts w:cs="Arial"/>
          <w:b/>
          <w:color w:val="FF0000"/>
          <w:szCs w:val="20"/>
        </w:rPr>
        <w:t>(customize)</w:t>
      </w:r>
    </w:p>
    <w:p w14:paraId="68ADAB56" w14:textId="77777777" w:rsidR="00C4760C" w:rsidRPr="00985A4C" w:rsidRDefault="00C4760C" w:rsidP="00C4760C">
      <w:pPr>
        <w:ind w:left="720" w:hanging="720"/>
        <w:rPr>
          <w:rFonts w:cs="Arial"/>
          <w:color w:val="FF0000"/>
          <w:szCs w:val="20"/>
        </w:rPr>
      </w:pPr>
      <w:r w:rsidRPr="00985A4C">
        <w:rPr>
          <w:rFonts w:cs="Arial"/>
          <w:color w:val="FF0000"/>
          <w:szCs w:val="20"/>
        </w:rPr>
        <w:t>Be sure to list the actual prefix and course number. For example, “Prerequisite: ABC 123 with a C or better. Credit for [this course] or [another course].”</w:t>
      </w:r>
    </w:p>
    <w:p w14:paraId="6992EE5D" w14:textId="77777777" w:rsidR="00C4760C" w:rsidRPr="00A73C39" w:rsidRDefault="00C4760C" w:rsidP="00C4760C">
      <w:pPr>
        <w:ind w:left="720" w:hanging="720"/>
        <w:rPr>
          <w:rFonts w:cs="Arial"/>
          <w:b/>
          <w:color w:val="000000"/>
          <w:szCs w:val="20"/>
        </w:rPr>
      </w:pPr>
    </w:p>
    <w:p w14:paraId="44CF43BF" w14:textId="77777777" w:rsidR="00C4760C" w:rsidRPr="00A73C39" w:rsidRDefault="00C4760C" w:rsidP="00C4760C">
      <w:pPr>
        <w:ind w:left="720" w:hanging="720"/>
        <w:rPr>
          <w:rFonts w:cs="Arial"/>
          <w:b/>
          <w:color w:val="000000"/>
          <w:szCs w:val="20"/>
        </w:rPr>
      </w:pPr>
      <w:r w:rsidRPr="00A73C39">
        <w:rPr>
          <w:rFonts w:cs="Arial"/>
          <w:b/>
          <w:color w:val="000000"/>
          <w:szCs w:val="20"/>
        </w:rPr>
        <w:t>Required Course Texts/ Readings:</w:t>
      </w:r>
      <w:r w:rsidR="00846E58">
        <w:rPr>
          <w:rFonts w:cs="Arial"/>
          <w:b/>
          <w:color w:val="000000"/>
          <w:szCs w:val="20"/>
        </w:rPr>
        <w:t xml:space="preserve"> </w:t>
      </w:r>
      <w:r w:rsidR="00846E58" w:rsidRPr="00846E58">
        <w:rPr>
          <w:rFonts w:cs="Arial"/>
          <w:b/>
          <w:color w:val="FF0000"/>
          <w:szCs w:val="20"/>
        </w:rPr>
        <w:t xml:space="preserve">(customize) </w:t>
      </w:r>
    </w:p>
    <w:p w14:paraId="5E66C7AF" w14:textId="77777777" w:rsidR="00C4760C" w:rsidRPr="00A73C39" w:rsidRDefault="00C4760C" w:rsidP="00C4760C">
      <w:pPr>
        <w:ind w:left="720" w:hanging="720"/>
        <w:jc w:val="both"/>
        <w:rPr>
          <w:rFonts w:cs="Arial"/>
          <w:b/>
          <w:color w:val="000000"/>
          <w:szCs w:val="20"/>
        </w:rPr>
      </w:pPr>
    </w:p>
    <w:p w14:paraId="2807617D" w14:textId="77777777" w:rsidR="00C4760C" w:rsidRPr="00A73C39" w:rsidRDefault="00C4760C" w:rsidP="00C4760C">
      <w:pPr>
        <w:ind w:left="720" w:hanging="720"/>
        <w:jc w:val="both"/>
        <w:rPr>
          <w:rFonts w:cs="Arial"/>
          <w:b/>
          <w:color w:val="000000"/>
          <w:szCs w:val="20"/>
        </w:rPr>
      </w:pPr>
      <w:r w:rsidRPr="00A73C39">
        <w:rPr>
          <w:rFonts w:cs="Arial"/>
          <w:b/>
          <w:color w:val="000000"/>
          <w:szCs w:val="20"/>
        </w:rPr>
        <w:t xml:space="preserve">Course Format: </w:t>
      </w:r>
      <w:r w:rsidR="00846E58" w:rsidRPr="00846E58">
        <w:rPr>
          <w:rFonts w:cs="Arial"/>
          <w:b/>
          <w:color w:val="FF0000"/>
          <w:szCs w:val="20"/>
        </w:rPr>
        <w:t xml:space="preserve">(customize) </w:t>
      </w:r>
    </w:p>
    <w:p w14:paraId="3E33B4E1" w14:textId="77777777" w:rsidR="00C4760C" w:rsidRPr="00985A4C" w:rsidRDefault="00C4760C" w:rsidP="00C4760C">
      <w:pPr>
        <w:rPr>
          <w:rFonts w:cs="Arial"/>
          <w:color w:val="FF0000"/>
          <w:szCs w:val="20"/>
        </w:rPr>
      </w:pPr>
      <w:r w:rsidRPr="00985A4C">
        <w:rPr>
          <w:rFonts w:cs="Arial"/>
          <w:color w:val="FF0000"/>
          <w:szCs w:val="20"/>
        </w:rPr>
        <w:t xml:space="preserve">Seminar, lecture, discussion, lab.  What type of work will students be doing, </w:t>
      </w:r>
      <w:proofErr w:type="gramStart"/>
      <w:r w:rsidRPr="00985A4C">
        <w:rPr>
          <w:rFonts w:cs="Arial"/>
          <w:color w:val="FF0000"/>
          <w:szCs w:val="20"/>
        </w:rPr>
        <w:t>e.g.</w:t>
      </w:r>
      <w:proofErr w:type="gramEnd"/>
      <w:r w:rsidRPr="00985A4C">
        <w:rPr>
          <w:rFonts w:cs="Arial"/>
          <w:color w:val="FF0000"/>
          <w:szCs w:val="20"/>
        </w:rPr>
        <w:t xml:space="preserve"> tests, quizzes, term papers, etc?</w:t>
      </w:r>
    </w:p>
    <w:p w14:paraId="60AEE59E" w14:textId="77777777" w:rsidR="00C4760C" w:rsidRPr="00A73C39" w:rsidRDefault="00C4760C" w:rsidP="00C4760C">
      <w:pPr>
        <w:rPr>
          <w:rFonts w:cs="Arial"/>
          <w:color w:val="000000"/>
          <w:szCs w:val="20"/>
        </w:rPr>
      </w:pPr>
    </w:p>
    <w:p w14:paraId="30ABBBFC" w14:textId="77777777" w:rsidR="00C4760C" w:rsidRPr="00A73C39" w:rsidRDefault="00846E58" w:rsidP="00C4760C">
      <w:pPr>
        <w:rPr>
          <w:rFonts w:cs="Arial"/>
          <w:b/>
          <w:color w:val="000000"/>
          <w:szCs w:val="20"/>
        </w:rPr>
      </w:pPr>
      <w:r>
        <w:rPr>
          <w:rFonts w:cs="Arial"/>
          <w:b/>
          <w:color w:val="000000"/>
          <w:szCs w:val="20"/>
        </w:rPr>
        <w:t xml:space="preserve">Coursework </w:t>
      </w:r>
      <w:r w:rsidRPr="00846E58">
        <w:rPr>
          <w:rFonts w:cs="Arial"/>
          <w:b/>
          <w:color w:val="FF0000"/>
          <w:szCs w:val="20"/>
        </w:rPr>
        <w:t>(customize)</w:t>
      </w:r>
      <w:r>
        <w:rPr>
          <w:rFonts w:cs="Arial"/>
          <w:b/>
          <w:color w:val="000000"/>
          <w:szCs w:val="20"/>
        </w:rPr>
        <w:t xml:space="preserve"> </w:t>
      </w:r>
    </w:p>
    <w:p w14:paraId="4757875E" w14:textId="77777777" w:rsidR="00C4760C" w:rsidRPr="00A73C39" w:rsidRDefault="00C4760C" w:rsidP="00C4760C">
      <w:pPr>
        <w:rPr>
          <w:rFonts w:cs="Arial"/>
          <w:color w:val="000000"/>
          <w:szCs w:val="20"/>
        </w:rPr>
      </w:pPr>
      <w:r w:rsidRPr="00A73C39">
        <w:rPr>
          <w:rFonts w:cs="Arial"/>
          <w:color w:val="000000"/>
          <w:szCs w:val="20"/>
        </w:rPr>
        <w:t>Final grades for the course will be assigned on basis of the following:</w:t>
      </w:r>
    </w:p>
    <w:p w14:paraId="03F0EC4E" w14:textId="77777777" w:rsidR="00C4760C" w:rsidRPr="00A73C39" w:rsidRDefault="00C4760C" w:rsidP="00C4760C">
      <w:pPr>
        <w:rPr>
          <w:rFonts w:cs="Arial"/>
          <w:color w:val="000000"/>
          <w:szCs w:val="20"/>
        </w:rPr>
      </w:pPr>
      <w:r w:rsidRPr="00A73C39">
        <w:rPr>
          <w:rFonts w:cs="Arial"/>
          <w:color w:val="000000"/>
          <w:szCs w:val="20"/>
        </w:rPr>
        <w:t xml:space="preserve">Put in a percentage breakdown of course requirements, e.g. </w:t>
      </w:r>
    </w:p>
    <w:p w14:paraId="4CA626EE" w14:textId="77777777" w:rsidR="00C4760C" w:rsidRPr="00A73C39" w:rsidRDefault="00C4760C" w:rsidP="00C4760C">
      <w:pPr>
        <w:numPr>
          <w:ilvl w:val="0"/>
          <w:numId w:val="2"/>
        </w:numPr>
        <w:rPr>
          <w:rFonts w:cs="Arial"/>
          <w:color w:val="000000"/>
          <w:szCs w:val="20"/>
        </w:rPr>
      </w:pPr>
      <w:r w:rsidRPr="00A73C39">
        <w:rPr>
          <w:rFonts w:cs="Arial"/>
          <w:color w:val="000000"/>
          <w:szCs w:val="20"/>
        </w:rPr>
        <w:t xml:space="preserve">Participation </w:t>
      </w:r>
      <w:r w:rsidRPr="00A73C39">
        <w:rPr>
          <w:rFonts w:cs="Arial"/>
          <w:color w:val="000000"/>
          <w:szCs w:val="20"/>
        </w:rPr>
        <w:tab/>
        <w:t xml:space="preserve">10 pts or 10 %, based </w:t>
      </w:r>
      <w:proofErr w:type="gramStart"/>
      <w:r w:rsidRPr="00A73C39">
        <w:rPr>
          <w:rFonts w:cs="Arial"/>
          <w:color w:val="000000"/>
          <w:szCs w:val="20"/>
        </w:rPr>
        <w:t>on ??</w:t>
      </w:r>
      <w:proofErr w:type="gramEnd"/>
      <w:r w:rsidRPr="00A73C39">
        <w:rPr>
          <w:rFonts w:cs="Arial"/>
          <w:color w:val="000000"/>
          <w:szCs w:val="20"/>
        </w:rPr>
        <w:t xml:space="preserve"> </w:t>
      </w:r>
    </w:p>
    <w:p w14:paraId="1D3053F3" w14:textId="77777777" w:rsidR="00C4760C" w:rsidRPr="00A73C39" w:rsidRDefault="00C4760C" w:rsidP="00C4760C">
      <w:pPr>
        <w:numPr>
          <w:ilvl w:val="0"/>
          <w:numId w:val="2"/>
        </w:numPr>
        <w:rPr>
          <w:rFonts w:cs="Arial"/>
          <w:color w:val="000000"/>
          <w:szCs w:val="20"/>
        </w:rPr>
      </w:pPr>
      <w:r w:rsidRPr="00A73C39">
        <w:rPr>
          <w:rFonts w:cs="Arial"/>
          <w:color w:val="000000"/>
          <w:szCs w:val="20"/>
        </w:rPr>
        <w:t xml:space="preserve">Quiz # 1         </w:t>
      </w:r>
      <w:r w:rsidRPr="00A73C39">
        <w:rPr>
          <w:rFonts w:cs="Arial"/>
          <w:color w:val="000000"/>
          <w:szCs w:val="20"/>
        </w:rPr>
        <w:tab/>
        <w:t>20 pts or 20 %</w:t>
      </w:r>
    </w:p>
    <w:p w14:paraId="621162CC" w14:textId="77777777" w:rsidR="00C4760C" w:rsidRPr="00A73C39" w:rsidRDefault="00C4760C" w:rsidP="00C4760C">
      <w:pPr>
        <w:numPr>
          <w:ilvl w:val="0"/>
          <w:numId w:val="2"/>
        </w:numPr>
        <w:rPr>
          <w:rFonts w:cs="Arial"/>
          <w:color w:val="000000"/>
          <w:szCs w:val="20"/>
        </w:rPr>
      </w:pPr>
      <w:r w:rsidRPr="00A73C39">
        <w:rPr>
          <w:rFonts w:cs="Arial"/>
          <w:color w:val="000000"/>
          <w:szCs w:val="20"/>
        </w:rPr>
        <w:t>XXX</w:t>
      </w:r>
    </w:p>
    <w:p w14:paraId="50081DED" w14:textId="77777777" w:rsidR="00C4760C" w:rsidRPr="00A73C39" w:rsidRDefault="00C4760C" w:rsidP="00C4760C">
      <w:pPr>
        <w:numPr>
          <w:ilvl w:val="0"/>
          <w:numId w:val="2"/>
        </w:numPr>
        <w:rPr>
          <w:rFonts w:cs="Arial"/>
          <w:color w:val="000000"/>
          <w:szCs w:val="20"/>
        </w:rPr>
      </w:pPr>
      <w:r w:rsidRPr="00A73C39">
        <w:rPr>
          <w:rFonts w:cs="Arial"/>
          <w:color w:val="000000"/>
          <w:szCs w:val="20"/>
        </w:rPr>
        <w:t>XXXX</w:t>
      </w:r>
    </w:p>
    <w:p w14:paraId="6270E390" w14:textId="77777777" w:rsidR="00C4760C" w:rsidRPr="00126E91" w:rsidRDefault="00C4760C" w:rsidP="00C4760C">
      <w:pPr>
        <w:rPr>
          <w:rFonts w:cs="Arial"/>
          <w:color w:val="FF0000"/>
          <w:szCs w:val="20"/>
        </w:rPr>
      </w:pPr>
      <w:r w:rsidRPr="00B7014E">
        <w:rPr>
          <w:rFonts w:cs="Arial"/>
          <w:color w:val="FF0000"/>
          <w:szCs w:val="20"/>
        </w:rPr>
        <w:t>(</w:t>
      </w:r>
      <w:r w:rsidRPr="00B7014E">
        <w:rPr>
          <w:rFonts w:cs="Arial"/>
          <w:i/>
          <w:color w:val="FF0000"/>
          <w:szCs w:val="20"/>
        </w:rPr>
        <w:t>P</w:t>
      </w:r>
      <w:r w:rsidRPr="00126E91">
        <w:rPr>
          <w:rFonts w:cs="Arial"/>
          <w:i/>
          <w:color w:val="FF0000"/>
          <w:szCs w:val="20"/>
        </w:rPr>
        <w:t>articipation scores should be spelled out clearly in terms of how they will be scored/assessed</w:t>
      </w:r>
      <w:r w:rsidR="00126E91">
        <w:rPr>
          <w:rFonts w:cs="Arial"/>
          <w:i/>
          <w:color w:val="FF0000"/>
          <w:szCs w:val="20"/>
        </w:rPr>
        <w:t xml:space="preserve"> such as class attendance, arriving on time, participation in discussion, no use of cell phones/computers,</w:t>
      </w:r>
      <w:r w:rsidR="00764CAB">
        <w:rPr>
          <w:rFonts w:cs="Arial"/>
          <w:i/>
          <w:color w:val="FF0000"/>
          <w:szCs w:val="20"/>
        </w:rPr>
        <w:t xml:space="preserve"> no talking in class, being respectful of others, etc.</w:t>
      </w:r>
      <w:r w:rsidRPr="00126E91">
        <w:rPr>
          <w:rFonts w:cs="Arial"/>
          <w:color w:val="FF0000"/>
          <w:szCs w:val="20"/>
        </w:rPr>
        <w:t>)</w:t>
      </w:r>
    </w:p>
    <w:p w14:paraId="1FD6FCAE" w14:textId="77777777" w:rsidR="00C4760C" w:rsidRPr="00A73C39" w:rsidRDefault="00C4760C" w:rsidP="00C4760C">
      <w:pPr>
        <w:rPr>
          <w:rFonts w:cs="Arial"/>
          <w:color w:val="000000"/>
          <w:szCs w:val="20"/>
        </w:rPr>
      </w:pPr>
    </w:p>
    <w:p w14:paraId="15A8723C" w14:textId="77777777" w:rsidR="00C4760C" w:rsidRPr="00A73C39" w:rsidRDefault="00C4760C" w:rsidP="00C4760C">
      <w:pPr>
        <w:rPr>
          <w:rFonts w:cs="Arial"/>
          <w:color w:val="000000"/>
          <w:szCs w:val="20"/>
        </w:rPr>
      </w:pPr>
      <w:r w:rsidRPr="00A73C39">
        <w:rPr>
          <w:rFonts w:cs="Arial"/>
          <w:color w:val="000000"/>
          <w:szCs w:val="20"/>
        </w:rPr>
        <w:t xml:space="preserve">For your own protection, you should keep a copy of everything you hand in, and you should keep your graded assignments at least until grades are finalized at the end of the semester, and in the </w:t>
      </w:r>
      <w:proofErr w:type="gramStart"/>
      <w:r w:rsidRPr="00A73C39">
        <w:rPr>
          <w:rFonts w:cs="Arial"/>
          <w:color w:val="000000"/>
          <w:szCs w:val="20"/>
        </w:rPr>
        <w:t>event</w:t>
      </w:r>
      <w:proofErr w:type="gramEnd"/>
      <w:r w:rsidRPr="00A73C39">
        <w:rPr>
          <w:rFonts w:cs="Arial"/>
          <w:color w:val="000000"/>
          <w:szCs w:val="20"/>
        </w:rPr>
        <w:t xml:space="preserve"> you wish to contest any grades.</w:t>
      </w:r>
    </w:p>
    <w:p w14:paraId="7A332529" w14:textId="77777777" w:rsidR="00C4760C" w:rsidRPr="00A73C39" w:rsidRDefault="00C4760C" w:rsidP="00C4760C">
      <w:pPr>
        <w:rPr>
          <w:rFonts w:cs="Arial"/>
          <w:szCs w:val="20"/>
        </w:rPr>
      </w:pPr>
    </w:p>
    <w:p w14:paraId="17258D09" w14:textId="77777777" w:rsidR="00095309" w:rsidRDefault="00095309" w:rsidP="00095309">
      <w:pPr>
        <w:rPr>
          <w:rFonts w:cs="Arial"/>
          <w:b/>
          <w:szCs w:val="20"/>
        </w:rPr>
      </w:pPr>
      <w:r w:rsidRPr="00965B26">
        <w:rPr>
          <w:rFonts w:cs="Arial"/>
          <w:b/>
          <w:szCs w:val="20"/>
        </w:rPr>
        <w:t xml:space="preserve">Schedule of Readings and Assignments </w:t>
      </w:r>
      <w:r w:rsidRPr="009D0361">
        <w:rPr>
          <w:rFonts w:cs="Arial"/>
          <w:b/>
          <w:color w:val="FF0000"/>
          <w:szCs w:val="20"/>
        </w:rPr>
        <w:t>(</w:t>
      </w:r>
      <w:r>
        <w:rPr>
          <w:rFonts w:cs="Arial"/>
          <w:b/>
          <w:color w:val="FF0000"/>
          <w:szCs w:val="20"/>
        </w:rPr>
        <w:t>c</w:t>
      </w:r>
      <w:r w:rsidRPr="009D0361">
        <w:rPr>
          <w:rFonts w:cs="Arial"/>
          <w:b/>
          <w:color w:val="FF0000"/>
          <w:szCs w:val="20"/>
        </w:rPr>
        <w:t xml:space="preserve">ustomize) </w:t>
      </w:r>
    </w:p>
    <w:p w14:paraId="16A03E8E" w14:textId="77777777" w:rsidR="00095309" w:rsidRPr="00A73C39" w:rsidRDefault="00095309" w:rsidP="00095309">
      <w:pPr>
        <w:rPr>
          <w:rFonts w:cs="Arial"/>
          <w:szCs w:val="20"/>
        </w:rPr>
      </w:pPr>
      <w:r w:rsidRPr="00A73C39">
        <w:rPr>
          <w:rFonts w:cs="Arial"/>
          <w:szCs w:val="20"/>
        </w:rPr>
        <w:t xml:space="preserve">Week by week (or day by day) outline of lectures/lab topics, readings and assignments or other landmark events.  </w:t>
      </w:r>
    </w:p>
    <w:p w14:paraId="1C8C8E7A" w14:textId="77777777" w:rsidR="00095309" w:rsidRDefault="00095309" w:rsidP="00C4760C">
      <w:pPr>
        <w:rPr>
          <w:rFonts w:cs="Arial"/>
          <w:b/>
          <w:szCs w:val="20"/>
        </w:rPr>
      </w:pPr>
    </w:p>
    <w:p w14:paraId="57429D55" w14:textId="77777777" w:rsidR="00C4760C" w:rsidRPr="00A73C39" w:rsidRDefault="00C4760C" w:rsidP="00C4760C">
      <w:pPr>
        <w:rPr>
          <w:rFonts w:cs="Arial"/>
          <w:szCs w:val="20"/>
        </w:rPr>
      </w:pPr>
      <w:r w:rsidRPr="00A73C39">
        <w:rPr>
          <w:rFonts w:cs="Arial"/>
          <w:b/>
          <w:szCs w:val="20"/>
        </w:rPr>
        <w:t>Final Grades</w:t>
      </w:r>
      <w:r w:rsidRPr="00A73C39">
        <w:rPr>
          <w:rFonts w:cs="Arial"/>
          <w:szCs w:val="20"/>
        </w:rPr>
        <w:t xml:space="preserve"> </w:t>
      </w:r>
      <w:r w:rsidR="00846E58" w:rsidRPr="00846E58">
        <w:rPr>
          <w:rFonts w:cs="Arial"/>
          <w:b/>
          <w:color w:val="FF0000"/>
          <w:szCs w:val="20"/>
        </w:rPr>
        <w:t>(customize)</w:t>
      </w:r>
      <w:r w:rsidR="00846E58">
        <w:rPr>
          <w:rFonts w:cs="Arial"/>
          <w:b/>
          <w:color w:val="000000"/>
          <w:szCs w:val="20"/>
        </w:rPr>
        <w:t xml:space="preserve"> </w:t>
      </w:r>
      <w:r w:rsidRPr="00A73C39">
        <w:rPr>
          <w:rFonts w:cs="Arial"/>
          <w:szCs w:val="20"/>
        </w:rPr>
        <w:t>[We suggest you include a grading schedule.</w:t>
      </w:r>
      <w:r w:rsidRPr="00A73C39">
        <w:rPr>
          <w:rFonts w:cs="Arial"/>
          <w:i/>
          <w:szCs w:val="20"/>
        </w:rPr>
        <w:t xml:space="preserve"> There </w:t>
      </w:r>
      <w:r w:rsidR="001C2EE7">
        <w:rPr>
          <w:rFonts w:cs="Arial"/>
          <w:i/>
          <w:szCs w:val="20"/>
        </w:rPr>
        <w:t>are</w:t>
      </w:r>
      <w:r w:rsidRPr="00A73C39">
        <w:rPr>
          <w:rFonts w:cs="Arial"/>
          <w:i/>
          <w:szCs w:val="20"/>
        </w:rPr>
        <w:t xml:space="preserve"> no fixed requirements</w:t>
      </w:r>
      <w:r w:rsidRPr="00A73C39">
        <w:rPr>
          <w:rFonts w:cs="Arial"/>
          <w:szCs w:val="20"/>
        </w:rPr>
        <w:t xml:space="preserve"> at ASU for these grade/letter equivalents. If you are going to use the +/- system you should outline what percentage will constitute a </w:t>
      </w:r>
      <w:proofErr w:type="spellStart"/>
      <w:r w:rsidRPr="00A73C39">
        <w:rPr>
          <w:rFonts w:cs="Arial"/>
          <w:szCs w:val="20"/>
        </w:rPr>
        <w:t>A</w:t>
      </w:r>
      <w:proofErr w:type="spellEnd"/>
      <w:r w:rsidRPr="00A73C39">
        <w:rPr>
          <w:rFonts w:cs="Arial"/>
          <w:szCs w:val="20"/>
        </w:rPr>
        <w:t xml:space="preserve">+, A, A-, B+, etc. </w:t>
      </w:r>
      <w:r>
        <w:rPr>
          <w:rFonts w:cs="Arial"/>
          <w:szCs w:val="20"/>
        </w:rPr>
        <w:t xml:space="preserve">NOTE: </w:t>
      </w:r>
      <w:r w:rsidRPr="00A73C39">
        <w:rPr>
          <w:rFonts w:cs="Arial"/>
          <w:szCs w:val="20"/>
        </w:rPr>
        <w:t xml:space="preserve">ASU has no C-; also]  </w:t>
      </w:r>
    </w:p>
    <w:p w14:paraId="319ABCDE" w14:textId="77777777" w:rsidR="00C4760C" w:rsidRPr="00A73C39" w:rsidRDefault="00C4760C" w:rsidP="00C4760C">
      <w:pPr>
        <w:rPr>
          <w:rFonts w:cs="Arial"/>
          <w:szCs w:val="20"/>
        </w:rPr>
      </w:pPr>
    </w:p>
    <w:p w14:paraId="184C5536" w14:textId="77777777" w:rsidR="00C4760C" w:rsidRPr="00A73C39" w:rsidRDefault="00C4760C" w:rsidP="00C4760C">
      <w:pPr>
        <w:tabs>
          <w:tab w:val="left" w:pos="-1440"/>
        </w:tabs>
        <w:ind w:left="1440" w:hanging="720"/>
        <w:rPr>
          <w:rFonts w:cs="Arial"/>
          <w:szCs w:val="20"/>
        </w:rPr>
      </w:pPr>
      <w:r w:rsidRPr="00A73C39">
        <w:rPr>
          <w:rFonts w:cs="Arial"/>
          <w:szCs w:val="20"/>
        </w:rPr>
        <w:t>A</w:t>
      </w:r>
      <w:r w:rsidRPr="00A73C39">
        <w:rPr>
          <w:rFonts w:cs="Arial"/>
          <w:szCs w:val="20"/>
        </w:rPr>
        <w:tab/>
        <w:t xml:space="preserve">90-100 </w:t>
      </w:r>
      <w:r w:rsidRPr="00A73C39">
        <w:rPr>
          <w:rFonts w:cs="Arial"/>
          <w:szCs w:val="20"/>
        </w:rPr>
        <w:tab/>
      </w:r>
      <w:r w:rsidRPr="00A73C39">
        <w:rPr>
          <w:rFonts w:cs="Arial"/>
          <w:szCs w:val="20"/>
        </w:rPr>
        <w:tab/>
        <w:t>Excellent</w:t>
      </w:r>
    </w:p>
    <w:p w14:paraId="436DB3D0" w14:textId="77777777" w:rsidR="00C4760C" w:rsidRPr="00A73C39" w:rsidRDefault="00C4760C" w:rsidP="00C4760C">
      <w:pPr>
        <w:tabs>
          <w:tab w:val="left" w:pos="-1440"/>
        </w:tabs>
        <w:ind w:left="1440" w:hanging="720"/>
        <w:rPr>
          <w:rFonts w:cs="Arial"/>
          <w:szCs w:val="20"/>
        </w:rPr>
      </w:pPr>
      <w:r w:rsidRPr="00A73C39">
        <w:rPr>
          <w:rFonts w:cs="Arial"/>
          <w:szCs w:val="20"/>
        </w:rPr>
        <w:t>B</w:t>
      </w:r>
      <w:r w:rsidRPr="00A73C39">
        <w:rPr>
          <w:rFonts w:cs="Arial"/>
          <w:szCs w:val="20"/>
        </w:rPr>
        <w:tab/>
        <w:t xml:space="preserve">80-89.9 </w:t>
      </w:r>
      <w:r w:rsidRPr="00A73C39">
        <w:rPr>
          <w:rFonts w:cs="Arial"/>
          <w:szCs w:val="20"/>
        </w:rPr>
        <w:tab/>
        <w:t>Good</w:t>
      </w:r>
    </w:p>
    <w:p w14:paraId="6297F911" w14:textId="77777777" w:rsidR="00C4760C" w:rsidRPr="00A73C39" w:rsidRDefault="00C4760C" w:rsidP="00C4760C">
      <w:pPr>
        <w:tabs>
          <w:tab w:val="left" w:pos="-1440"/>
        </w:tabs>
        <w:ind w:left="1440" w:hanging="720"/>
        <w:rPr>
          <w:rFonts w:cs="Arial"/>
          <w:szCs w:val="20"/>
        </w:rPr>
      </w:pPr>
      <w:r w:rsidRPr="00A73C39">
        <w:rPr>
          <w:rFonts w:cs="Arial"/>
          <w:szCs w:val="20"/>
        </w:rPr>
        <w:t>C</w:t>
      </w:r>
      <w:r w:rsidRPr="00A73C39">
        <w:rPr>
          <w:rFonts w:cs="Arial"/>
          <w:szCs w:val="20"/>
        </w:rPr>
        <w:tab/>
        <w:t xml:space="preserve">70-79.9 </w:t>
      </w:r>
      <w:r w:rsidRPr="00A73C39">
        <w:rPr>
          <w:rFonts w:cs="Arial"/>
          <w:szCs w:val="20"/>
        </w:rPr>
        <w:tab/>
        <w:t>Average</w:t>
      </w:r>
    </w:p>
    <w:p w14:paraId="7B3AFE74" w14:textId="77777777" w:rsidR="00C4760C" w:rsidRPr="00A73C39" w:rsidRDefault="00C4760C" w:rsidP="00C4760C">
      <w:pPr>
        <w:tabs>
          <w:tab w:val="left" w:pos="-1440"/>
        </w:tabs>
        <w:ind w:left="1440" w:hanging="720"/>
        <w:rPr>
          <w:rFonts w:cs="Arial"/>
          <w:szCs w:val="20"/>
        </w:rPr>
      </w:pPr>
      <w:r w:rsidRPr="00A73C39">
        <w:rPr>
          <w:rFonts w:cs="Arial"/>
          <w:szCs w:val="20"/>
        </w:rPr>
        <w:t>D</w:t>
      </w:r>
      <w:r w:rsidRPr="00A73C39">
        <w:rPr>
          <w:rFonts w:cs="Arial"/>
          <w:szCs w:val="20"/>
        </w:rPr>
        <w:tab/>
        <w:t xml:space="preserve">60-69.9 </w:t>
      </w:r>
      <w:r w:rsidRPr="00A73C39">
        <w:rPr>
          <w:rFonts w:cs="Arial"/>
          <w:szCs w:val="20"/>
        </w:rPr>
        <w:tab/>
        <w:t>Passing</w:t>
      </w:r>
    </w:p>
    <w:p w14:paraId="21409CF5" w14:textId="77777777" w:rsidR="00C4760C" w:rsidRPr="00A73C39" w:rsidRDefault="00C4760C" w:rsidP="00C4760C">
      <w:pPr>
        <w:tabs>
          <w:tab w:val="left" w:pos="-1440"/>
        </w:tabs>
        <w:ind w:left="1440" w:hanging="720"/>
        <w:rPr>
          <w:rFonts w:cs="Arial"/>
          <w:szCs w:val="20"/>
        </w:rPr>
      </w:pPr>
      <w:r w:rsidRPr="00A73C39">
        <w:rPr>
          <w:rFonts w:cs="Arial"/>
          <w:szCs w:val="20"/>
        </w:rPr>
        <w:t>E</w:t>
      </w:r>
      <w:r w:rsidRPr="00A73C39">
        <w:rPr>
          <w:rFonts w:cs="Arial"/>
          <w:szCs w:val="20"/>
        </w:rPr>
        <w:tab/>
        <w:t>&lt;60</w:t>
      </w:r>
      <w:r w:rsidRPr="00A73C39">
        <w:rPr>
          <w:rFonts w:cs="Arial"/>
          <w:szCs w:val="20"/>
        </w:rPr>
        <w:tab/>
      </w:r>
      <w:r w:rsidRPr="00A73C39">
        <w:rPr>
          <w:rFonts w:cs="Arial"/>
          <w:szCs w:val="20"/>
        </w:rPr>
        <w:tab/>
        <w:t>Failure</w:t>
      </w:r>
    </w:p>
    <w:p w14:paraId="46D21D5F" w14:textId="77777777" w:rsidR="00C4760C" w:rsidRDefault="00C4760C" w:rsidP="00C4760C">
      <w:pPr>
        <w:tabs>
          <w:tab w:val="left" w:pos="-1440"/>
        </w:tabs>
        <w:ind w:left="1440" w:hanging="720"/>
        <w:rPr>
          <w:rFonts w:cs="Arial"/>
          <w:szCs w:val="20"/>
        </w:rPr>
      </w:pPr>
      <w:r w:rsidRPr="00A73C39">
        <w:rPr>
          <w:rFonts w:cs="Arial"/>
          <w:szCs w:val="20"/>
        </w:rPr>
        <w:t>XE</w:t>
      </w:r>
      <w:r w:rsidRPr="00A73C39">
        <w:rPr>
          <w:rFonts w:cs="Arial"/>
          <w:szCs w:val="20"/>
        </w:rPr>
        <w:tab/>
      </w:r>
      <w:r w:rsidRPr="00A73C39">
        <w:rPr>
          <w:rFonts w:cs="Arial"/>
          <w:szCs w:val="20"/>
        </w:rPr>
        <w:tab/>
      </w:r>
      <w:r w:rsidRPr="00A73C39">
        <w:rPr>
          <w:rFonts w:cs="Arial"/>
          <w:szCs w:val="20"/>
        </w:rPr>
        <w:tab/>
        <w:t>Failure due to Academic Dishonesty</w:t>
      </w:r>
    </w:p>
    <w:p w14:paraId="05BDB276" w14:textId="77777777" w:rsidR="00C4760C" w:rsidRDefault="00C4760C" w:rsidP="00C4760C">
      <w:pPr>
        <w:tabs>
          <w:tab w:val="left" w:pos="-1440"/>
        </w:tabs>
        <w:ind w:left="1440" w:hanging="720"/>
        <w:rPr>
          <w:rFonts w:cs="Arial"/>
          <w:szCs w:val="20"/>
        </w:rPr>
      </w:pPr>
    </w:p>
    <w:p w14:paraId="59741063" w14:textId="77777777" w:rsidR="00C4760C" w:rsidRDefault="00C4760C" w:rsidP="00C4760C">
      <w:pPr>
        <w:tabs>
          <w:tab w:val="left" w:pos="-1440"/>
        </w:tabs>
        <w:ind w:left="1440" w:hanging="720"/>
        <w:rPr>
          <w:rFonts w:cs="Arial"/>
          <w:szCs w:val="20"/>
        </w:rPr>
      </w:pPr>
      <w:r>
        <w:rPr>
          <w:rFonts w:cs="Arial"/>
          <w:szCs w:val="20"/>
        </w:rPr>
        <w:t>Or:</w:t>
      </w:r>
    </w:p>
    <w:p w14:paraId="54A596A8" w14:textId="77777777" w:rsidR="00C4760C" w:rsidRPr="00A73C39" w:rsidRDefault="00C4760C" w:rsidP="00C4760C">
      <w:pPr>
        <w:rPr>
          <w:rFonts w:cs="Arial"/>
          <w:szCs w:val="20"/>
        </w:rPr>
      </w:pPr>
    </w:p>
    <w:p w14:paraId="6F918C10" w14:textId="77777777" w:rsidR="00C4760C" w:rsidRPr="00A73C39" w:rsidRDefault="00C4760C" w:rsidP="00C4760C">
      <w:pPr>
        <w:tabs>
          <w:tab w:val="left" w:pos="-1440"/>
        </w:tabs>
        <w:ind w:left="1440" w:hanging="720"/>
        <w:rPr>
          <w:rFonts w:cs="Arial"/>
          <w:szCs w:val="20"/>
        </w:rPr>
      </w:pPr>
      <w:r w:rsidRPr="00A73C39">
        <w:rPr>
          <w:rFonts w:cs="Arial"/>
          <w:szCs w:val="20"/>
        </w:rPr>
        <w:t>A-/ A/ A+</w:t>
      </w:r>
      <w:r w:rsidRPr="00A73C39">
        <w:rPr>
          <w:rFonts w:cs="Arial"/>
          <w:szCs w:val="20"/>
        </w:rPr>
        <w:tab/>
        <w:t>89.5-92.4/ 92.5-97.4/ 97.5-100</w:t>
      </w:r>
      <w:r w:rsidRPr="00A73C39">
        <w:rPr>
          <w:rFonts w:cs="Arial"/>
          <w:szCs w:val="20"/>
        </w:rPr>
        <w:tab/>
      </w:r>
      <w:r w:rsidRPr="00A73C39">
        <w:rPr>
          <w:rFonts w:cs="Arial"/>
          <w:szCs w:val="20"/>
        </w:rPr>
        <w:tab/>
        <w:t>Excellent</w:t>
      </w:r>
    </w:p>
    <w:p w14:paraId="3DB72445" w14:textId="77777777" w:rsidR="00C4760C" w:rsidRPr="00A73C39" w:rsidRDefault="00C4760C" w:rsidP="00C4760C">
      <w:pPr>
        <w:tabs>
          <w:tab w:val="left" w:pos="-1440"/>
        </w:tabs>
        <w:ind w:left="1440" w:hanging="720"/>
        <w:rPr>
          <w:rFonts w:cs="Arial"/>
          <w:szCs w:val="20"/>
        </w:rPr>
      </w:pPr>
      <w:r w:rsidRPr="00A73C39">
        <w:rPr>
          <w:rFonts w:cs="Arial"/>
          <w:szCs w:val="20"/>
        </w:rPr>
        <w:t xml:space="preserve">B- /B/ B+ </w:t>
      </w:r>
      <w:r w:rsidRPr="00A73C39">
        <w:rPr>
          <w:rFonts w:cs="Arial"/>
          <w:szCs w:val="20"/>
        </w:rPr>
        <w:tab/>
        <w:t>79.5-82.4/ 82.5-87.4/ 87.5-89.4</w:t>
      </w:r>
      <w:r w:rsidRPr="00A73C39">
        <w:rPr>
          <w:rFonts w:cs="Arial"/>
          <w:szCs w:val="20"/>
        </w:rPr>
        <w:tab/>
      </w:r>
      <w:r w:rsidRPr="00A73C39">
        <w:rPr>
          <w:rFonts w:cs="Arial"/>
          <w:szCs w:val="20"/>
        </w:rPr>
        <w:tab/>
        <w:t>Good</w:t>
      </w:r>
    </w:p>
    <w:p w14:paraId="35F7389E" w14:textId="77777777" w:rsidR="00C4760C" w:rsidRPr="00A73C39" w:rsidRDefault="00C4760C" w:rsidP="00C4760C">
      <w:pPr>
        <w:tabs>
          <w:tab w:val="left" w:pos="-1440"/>
        </w:tabs>
        <w:ind w:left="1440" w:hanging="720"/>
        <w:rPr>
          <w:rFonts w:cs="Arial"/>
          <w:szCs w:val="20"/>
        </w:rPr>
      </w:pPr>
      <w:r w:rsidRPr="00A73C39">
        <w:rPr>
          <w:rFonts w:cs="Arial"/>
          <w:szCs w:val="20"/>
        </w:rPr>
        <w:t>C/ C+</w:t>
      </w:r>
      <w:r w:rsidRPr="00A73C39">
        <w:rPr>
          <w:rFonts w:cs="Arial"/>
          <w:szCs w:val="20"/>
        </w:rPr>
        <w:tab/>
      </w:r>
      <w:r w:rsidRPr="00A73C39">
        <w:rPr>
          <w:rFonts w:cs="Arial"/>
          <w:szCs w:val="20"/>
        </w:rPr>
        <w:tab/>
        <w:t>69.5-77.4/ 77.5-79.4</w:t>
      </w:r>
      <w:r w:rsidRPr="00A73C39">
        <w:rPr>
          <w:rFonts w:cs="Arial"/>
          <w:szCs w:val="20"/>
        </w:rPr>
        <w:tab/>
      </w:r>
      <w:r w:rsidRPr="00A73C39">
        <w:rPr>
          <w:rFonts w:cs="Arial"/>
          <w:szCs w:val="20"/>
        </w:rPr>
        <w:tab/>
      </w:r>
      <w:r w:rsidRPr="00A73C39">
        <w:rPr>
          <w:rFonts w:cs="Arial"/>
          <w:szCs w:val="20"/>
        </w:rPr>
        <w:tab/>
        <w:t>Average</w:t>
      </w:r>
    </w:p>
    <w:p w14:paraId="6843DF29" w14:textId="77777777" w:rsidR="00C4760C" w:rsidRPr="00A73C39" w:rsidRDefault="00C4760C" w:rsidP="00C4760C">
      <w:pPr>
        <w:tabs>
          <w:tab w:val="left" w:pos="-1440"/>
        </w:tabs>
        <w:ind w:left="1440" w:hanging="720"/>
        <w:rPr>
          <w:rFonts w:cs="Arial"/>
          <w:szCs w:val="20"/>
        </w:rPr>
      </w:pPr>
      <w:r w:rsidRPr="00A73C39">
        <w:rPr>
          <w:rFonts w:cs="Arial"/>
          <w:szCs w:val="20"/>
        </w:rPr>
        <w:t>D</w:t>
      </w:r>
      <w:r w:rsidRPr="00A73C39">
        <w:rPr>
          <w:rFonts w:cs="Arial"/>
          <w:szCs w:val="20"/>
        </w:rPr>
        <w:tab/>
      </w:r>
      <w:r w:rsidRPr="00A73C39">
        <w:rPr>
          <w:rFonts w:cs="Arial"/>
          <w:szCs w:val="20"/>
        </w:rPr>
        <w:tab/>
        <w:t>59.5-69.4</w:t>
      </w:r>
      <w:r w:rsidRPr="00A73C39">
        <w:rPr>
          <w:rFonts w:cs="Arial"/>
          <w:szCs w:val="20"/>
        </w:rPr>
        <w:tab/>
        <w:t xml:space="preserve"> </w:t>
      </w:r>
      <w:r w:rsidRPr="00A73C39">
        <w:rPr>
          <w:rFonts w:cs="Arial"/>
          <w:szCs w:val="20"/>
        </w:rPr>
        <w:tab/>
      </w:r>
      <w:r w:rsidRPr="00A73C39">
        <w:rPr>
          <w:rFonts w:cs="Arial"/>
          <w:szCs w:val="20"/>
        </w:rPr>
        <w:tab/>
      </w:r>
      <w:r w:rsidRPr="00A73C39">
        <w:rPr>
          <w:rFonts w:cs="Arial"/>
          <w:szCs w:val="20"/>
        </w:rPr>
        <w:tab/>
        <w:t>Passing</w:t>
      </w:r>
    </w:p>
    <w:p w14:paraId="0ED518F7" w14:textId="77777777" w:rsidR="00C4760C" w:rsidRPr="00A73C39" w:rsidRDefault="00C4760C" w:rsidP="00C4760C">
      <w:pPr>
        <w:tabs>
          <w:tab w:val="left" w:pos="-1440"/>
        </w:tabs>
        <w:ind w:left="1440" w:hanging="720"/>
        <w:rPr>
          <w:rFonts w:cs="Arial"/>
          <w:szCs w:val="20"/>
        </w:rPr>
      </w:pPr>
      <w:r w:rsidRPr="00A73C39">
        <w:rPr>
          <w:rFonts w:cs="Arial"/>
          <w:szCs w:val="20"/>
        </w:rPr>
        <w:t>E</w:t>
      </w:r>
      <w:r w:rsidRPr="00A73C39">
        <w:rPr>
          <w:rFonts w:cs="Arial"/>
          <w:szCs w:val="20"/>
        </w:rPr>
        <w:tab/>
      </w:r>
      <w:r w:rsidRPr="00A73C39">
        <w:rPr>
          <w:rFonts w:cs="Arial"/>
          <w:szCs w:val="20"/>
        </w:rPr>
        <w:tab/>
        <w:t>&lt;60</w:t>
      </w:r>
      <w:r w:rsidRPr="00A73C39">
        <w:rPr>
          <w:rFonts w:cs="Arial"/>
          <w:szCs w:val="20"/>
        </w:rPr>
        <w:tab/>
      </w:r>
      <w:r w:rsidRPr="00A73C39">
        <w:rPr>
          <w:rFonts w:cs="Arial"/>
          <w:szCs w:val="20"/>
        </w:rPr>
        <w:tab/>
      </w:r>
      <w:r w:rsidRPr="00A73C39">
        <w:rPr>
          <w:rFonts w:cs="Arial"/>
          <w:szCs w:val="20"/>
        </w:rPr>
        <w:tab/>
      </w:r>
      <w:r w:rsidRPr="00A73C39">
        <w:rPr>
          <w:rFonts w:cs="Arial"/>
          <w:szCs w:val="20"/>
        </w:rPr>
        <w:tab/>
      </w:r>
      <w:r w:rsidRPr="00A73C39">
        <w:rPr>
          <w:rFonts w:cs="Arial"/>
          <w:szCs w:val="20"/>
        </w:rPr>
        <w:tab/>
        <w:t>Failure</w:t>
      </w:r>
    </w:p>
    <w:p w14:paraId="202B72E1" w14:textId="77777777" w:rsidR="00C4760C" w:rsidRPr="00A73C39" w:rsidRDefault="00C4760C" w:rsidP="00C4760C">
      <w:pPr>
        <w:tabs>
          <w:tab w:val="left" w:pos="-1440"/>
        </w:tabs>
        <w:ind w:left="1440" w:hanging="720"/>
        <w:rPr>
          <w:rFonts w:cs="Arial"/>
          <w:szCs w:val="20"/>
        </w:rPr>
      </w:pPr>
      <w:r w:rsidRPr="00A73C39">
        <w:rPr>
          <w:rFonts w:cs="Arial"/>
          <w:szCs w:val="20"/>
        </w:rPr>
        <w:t>XE</w:t>
      </w:r>
      <w:r w:rsidRPr="00A73C39">
        <w:rPr>
          <w:rFonts w:cs="Arial"/>
          <w:szCs w:val="20"/>
        </w:rPr>
        <w:tab/>
      </w:r>
      <w:r w:rsidRPr="00A73C39">
        <w:rPr>
          <w:rFonts w:cs="Arial"/>
          <w:szCs w:val="20"/>
        </w:rPr>
        <w:tab/>
      </w:r>
      <w:r w:rsidRPr="00A73C39">
        <w:rPr>
          <w:rFonts w:cs="Arial"/>
          <w:szCs w:val="20"/>
        </w:rPr>
        <w:tab/>
      </w:r>
      <w:r w:rsidRPr="00A73C39">
        <w:rPr>
          <w:rFonts w:cs="Arial"/>
          <w:szCs w:val="20"/>
        </w:rPr>
        <w:tab/>
      </w:r>
      <w:r w:rsidRPr="00A73C39">
        <w:rPr>
          <w:rFonts w:cs="Arial"/>
          <w:szCs w:val="20"/>
        </w:rPr>
        <w:tab/>
      </w:r>
      <w:r w:rsidRPr="00A73C39">
        <w:rPr>
          <w:rFonts w:cs="Arial"/>
          <w:szCs w:val="20"/>
        </w:rPr>
        <w:tab/>
      </w:r>
      <w:r w:rsidRPr="00A73C39">
        <w:rPr>
          <w:rFonts w:cs="Arial"/>
          <w:szCs w:val="20"/>
        </w:rPr>
        <w:tab/>
        <w:t>Failure due to Academic Dishonesty</w:t>
      </w:r>
    </w:p>
    <w:p w14:paraId="3DE2EF97" w14:textId="77777777" w:rsidR="00C4760C" w:rsidRPr="00A73C39" w:rsidRDefault="00C4760C" w:rsidP="00C4760C">
      <w:pPr>
        <w:tabs>
          <w:tab w:val="left" w:pos="-1440"/>
        </w:tabs>
        <w:ind w:left="1440" w:hanging="720"/>
        <w:rPr>
          <w:rFonts w:cs="Arial"/>
          <w:szCs w:val="20"/>
        </w:rPr>
      </w:pPr>
    </w:p>
    <w:p w14:paraId="460E4321" w14:textId="77777777" w:rsidR="00C4760C" w:rsidRDefault="00C4760C" w:rsidP="00C4760C">
      <w:pPr>
        <w:tabs>
          <w:tab w:val="left" w:pos="-1440"/>
        </w:tabs>
        <w:ind w:left="1440" w:hanging="720"/>
        <w:rPr>
          <w:rFonts w:cs="Arial"/>
          <w:szCs w:val="20"/>
        </w:rPr>
      </w:pPr>
    </w:p>
    <w:p w14:paraId="2C322993" w14:textId="77777777" w:rsidR="00C4760C" w:rsidRPr="00A73C39" w:rsidRDefault="00C4760C" w:rsidP="00C4760C">
      <w:pPr>
        <w:tabs>
          <w:tab w:val="left" w:pos="-1440"/>
        </w:tabs>
        <w:ind w:left="1440" w:hanging="720"/>
        <w:rPr>
          <w:rFonts w:cs="Arial"/>
          <w:szCs w:val="20"/>
        </w:rPr>
      </w:pPr>
    </w:p>
    <w:p w14:paraId="1B71A50D" w14:textId="77777777" w:rsidR="00126E91" w:rsidRDefault="00126E91" w:rsidP="00C4760C">
      <w:pPr>
        <w:tabs>
          <w:tab w:val="left" w:pos="-1440"/>
        </w:tabs>
        <w:rPr>
          <w:rFonts w:cs="Arial"/>
          <w:b/>
          <w:bCs/>
          <w:szCs w:val="20"/>
        </w:rPr>
      </w:pPr>
      <w:r>
        <w:rPr>
          <w:rFonts w:cs="Arial"/>
          <w:b/>
          <w:bCs/>
          <w:szCs w:val="20"/>
        </w:rPr>
        <w:t xml:space="preserve">Extra Credit </w:t>
      </w:r>
      <w:r w:rsidR="009D0361" w:rsidRPr="009D0361">
        <w:rPr>
          <w:rFonts w:cs="Arial"/>
          <w:b/>
          <w:bCs/>
          <w:color w:val="FF0000"/>
          <w:szCs w:val="20"/>
        </w:rPr>
        <w:t>(customize)</w:t>
      </w:r>
      <w:r w:rsidR="009D0361">
        <w:rPr>
          <w:rFonts w:cs="Arial"/>
          <w:b/>
          <w:bCs/>
          <w:szCs w:val="20"/>
        </w:rPr>
        <w:t xml:space="preserve"> </w:t>
      </w:r>
    </w:p>
    <w:p w14:paraId="71D5A37C" w14:textId="77777777" w:rsidR="00126E91" w:rsidRPr="00126E91" w:rsidRDefault="00126E91" w:rsidP="00C4760C">
      <w:pPr>
        <w:tabs>
          <w:tab w:val="left" w:pos="-1440"/>
        </w:tabs>
        <w:rPr>
          <w:rFonts w:cs="Arial"/>
          <w:bCs/>
          <w:szCs w:val="20"/>
        </w:rPr>
      </w:pPr>
      <w:r w:rsidRPr="00126E91">
        <w:rPr>
          <w:rFonts w:cs="Arial"/>
          <w:bCs/>
          <w:szCs w:val="20"/>
        </w:rPr>
        <w:t xml:space="preserve">There will be no extra credit </w:t>
      </w:r>
      <w:r>
        <w:rPr>
          <w:rFonts w:cs="Arial"/>
          <w:bCs/>
          <w:szCs w:val="20"/>
        </w:rPr>
        <w:t xml:space="preserve">opportunities assigned for this course. </w:t>
      </w:r>
    </w:p>
    <w:p w14:paraId="2BEDBBFE" w14:textId="77777777" w:rsidR="00126E91" w:rsidRDefault="00126E91" w:rsidP="00C4760C">
      <w:pPr>
        <w:tabs>
          <w:tab w:val="left" w:pos="-1440"/>
        </w:tabs>
        <w:rPr>
          <w:rFonts w:cs="Arial"/>
          <w:b/>
          <w:bCs/>
          <w:szCs w:val="20"/>
        </w:rPr>
      </w:pPr>
    </w:p>
    <w:p w14:paraId="5A51C122" w14:textId="77777777" w:rsidR="00C4760C" w:rsidRPr="00A73C39" w:rsidRDefault="009D0361" w:rsidP="00C4760C">
      <w:pPr>
        <w:rPr>
          <w:rFonts w:cs="Arial"/>
          <w:b/>
          <w:color w:val="000000"/>
          <w:szCs w:val="20"/>
        </w:rPr>
      </w:pPr>
      <w:r>
        <w:rPr>
          <w:rFonts w:cs="Arial"/>
          <w:b/>
          <w:color w:val="000000"/>
          <w:szCs w:val="20"/>
        </w:rPr>
        <w:t xml:space="preserve">Late Assignments </w:t>
      </w:r>
      <w:r w:rsidRPr="009D0361">
        <w:rPr>
          <w:rFonts w:cs="Arial"/>
          <w:b/>
          <w:color w:val="FF0000"/>
          <w:szCs w:val="20"/>
        </w:rPr>
        <w:t>(customize)</w:t>
      </w:r>
      <w:r>
        <w:rPr>
          <w:rFonts w:cs="Arial"/>
          <w:b/>
          <w:color w:val="000000"/>
          <w:szCs w:val="20"/>
        </w:rPr>
        <w:t xml:space="preserve"> </w:t>
      </w:r>
    </w:p>
    <w:p w14:paraId="0D6B2898" w14:textId="77777777" w:rsidR="00C4760C" w:rsidRPr="00A73C39" w:rsidRDefault="00C4760C" w:rsidP="00C4760C">
      <w:pPr>
        <w:rPr>
          <w:rFonts w:cs="Arial"/>
          <w:color w:val="000000"/>
          <w:szCs w:val="20"/>
        </w:rPr>
      </w:pPr>
      <w:r w:rsidRPr="00A73C39">
        <w:rPr>
          <w:rFonts w:cs="Arial"/>
          <w:color w:val="000000"/>
          <w:szCs w:val="20"/>
        </w:rPr>
        <w:t>Any policy on late assignments, e.g., “Unexcused late assignments will not be accepted.  Excuses for an assignment must be made an approved in advance of the due date of the assignment.  Requests for excuses must be written, either on paper or email, and approval must be obtained, either by an email reply or by having the paper excuse signed. In order to get credit, with the late assignment you must turn in a copy of the email approval or signed written excuse.”</w:t>
      </w:r>
    </w:p>
    <w:p w14:paraId="630110A1" w14:textId="77777777" w:rsidR="00C4760C" w:rsidRDefault="00C4760C" w:rsidP="00C4760C">
      <w:pPr>
        <w:jc w:val="both"/>
        <w:rPr>
          <w:rFonts w:cs="Arial"/>
          <w:b/>
          <w:color w:val="000000"/>
          <w:szCs w:val="20"/>
        </w:rPr>
      </w:pPr>
    </w:p>
    <w:p w14:paraId="3AE7E048" w14:textId="77777777" w:rsidR="00C4760C" w:rsidRPr="00A73C39" w:rsidRDefault="00C4760C" w:rsidP="00C47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Cs w:val="20"/>
        </w:rPr>
      </w:pPr>
      <w:r w:rsidRPr="00A73C39">
        <w:rPr>
          <w:rFonts w:cs="Arial"/>
          <w:b/>
          <w:color w:val="000000"/>
          <w:szCs w:val="20"/>
        </w:rPr>
        <w:t>Course Policies</w:t>
      </w:r>
      <w:r w:rsidR="009D0361">
        <w:rPr>
          <w:rFonts w:cs="Arial"/>
          <w:b/>
          <w:color w:val="000000"/>
          <w:szCs w:val="20"/>
        </w:rPr>
        <w:t xml:space="preserve"> </w:t>
      </w:r>
      <w:r w:rsidR="009D0361" w:rsidRPr="009D0361">
        <w:rPr>
          <w:rFonts w:cs="Arial"/>
          <w:b/>
          <w:color w:val="FF0000"/>
          <w:szCs w:val="20"/>
        </w:rPr>
        <w:t>(customize)</w:t>
      </w:r>
      <w:r w:rsidR="009D0361">
        <w:rPr>
          <w:rFonts w:cs="Arial"/>
          <w:b/>
          <w:color w:val="000000"/>
          <w:szCs w:val="20"/>
        </w:rPr>
        <w:t xml:space="preserve"> </w:t>
      </w:r>
    </w:p>
    <w:p w14:paraId="6C94044B" w14:textId="77777777" w:rsidR="00C4760C" w:rsidRPr="00A73C39" w:rsidRDefault="00C4760C" w:rsidP="00C47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0000"/>
          <w:szCs w:val="20"/>
        </w:rPr>
      </w:pPr>
      <w:r w:rsidRPr="00A73C39">
        <w:rPr>
          <w:rFonts w:cs="Arial"/>
          <w:color w:val="000000"/>
          <w:szCs w:val="20"/>
        </w:rPr>
        <w:t>List specific policies for the class (e.g., cell phone and laptop use in class), attendance, etc.</w:t>
      </w:r>
    </w:p>
    <w:p w14:paraId="05759ECC" w14:textId="77777777" w:rsidR="00C4760C" w:rsidRPr="00A73C39" w:rsidRDefault="00C4760C" w:rsidP="00C4760C">
      <w:pPr>
        <w:rPr>
          <w:rFonts w:cs="Arial"/>
          <w:color w:val="000000"/>
          <w:szCs w:val="20"/>
        </w:rPr>
      </w:pPr>
    </w:p>
    <w:p w14:paraId="0C599ACE" w14:textId="77777777" w:rsidR="00095309" w:rsidRPr="00EF408D" w:rsidRDefault="00095309" w:rsidP="00095309">
      <w:pPr>
        <w:jc w:val="both"/>
        <w:rPr>
          <w:rFonts w:cs="Arial"/>
          <w:b/>
          <w:color w:val="000000"/>
          <w:szCs w:val="20"/>
        </w:rPr>
      </w:pPr>
      <w:r w:rsidRPr="00EF408D">
        <w:rPr>
          <w:rFonts w:cs="Arial"/>
          <w:b/>
          <w:color w:val="000000"/>
          <w:szCs w:val="20"/>
        </w:rPr>
        <w:t>Grade Appeals</w:t>
      </w:r>
    </w:p>
    <w:p w14:paraId="64948822" w14:textId="77777777" w:rsidR="00095309" w:rsidRDefault="00095309" w:rsidP="00095309">
      <w:pPr>
        <w:rPr>
          <w:rFonts w:cs="Arial"/>
          <w:color w:val="000000"/>
          <w:szCs w:val="20"/>
        </w:rPr>
      </w:pPr>
      <w:r>
        <w:rPr>
          <w:rFonts w:cs="Arial"/>
          <w:color w:val="000000"/>
          <w:szCs w:val="20"/>
        </w:rPr>
        <w:t xml:space="preserve">ASU has formal and informal channels to appeal a grade. If you wish to appeal any grading decisions, please see  </w:t>
      </w:r>
      <w:hyperlink r:id="rId7" w:history="1">
        <w:r w:rsidRPr="00C875E9">
          <w:rPr>
            <w:rStyle w:val="Hyperlink"/>
            <w:rFonts w:cs="Arial"/>
            <w:szCs w:val="20"/>
          </w:rPr>
          <w:t>http://catalog.asu.e</w:t>
        </w:r>
        <w:r w:rsidRPr="00C875E9">
          <w:rPr>
            <w:rStyle w:val="Hyperlink"/>
            <w:rFonts w:cs="Arial"/>
            <w:szCs w:val="20"/>
          </w:rPr>
          <w:t>d</w:t>
        </w:r>
        <w:r w:rsidRPr="00C875E9">
          <w:rPr>
            <w:rStyle w:val="Hyperlink"/>
            <w:rFonts w:cs="Arial"/>
            <w:szCs w:val="20"/>
          </w:rPr>
          <w:t>u</w:t>
        </w:r>
        <w:r w:rsidRPr="00C875E9">
          <w:rPr>
            <w:rStyle w:val="Hyperlink"/>
            <w:rFonts w:cs="Arial"/>
            <w:szCs w:val="20"/>
          </w:rPr>
          <w:t>/</w:t>
        </w:r>
        <w:r w:rsidRPr="00C875E9">
          <w:rPr>
            <w:rStyle w:val="Hyperlink"/>
            <w:rFonts w:cs="Arial"/>
            <w:szCs w:val="20"/>
          </w:rPr>
          <w:t>appeal</w:t>
        </w:r>
      </w:hyperlink>
      <w:r>
        <w:rPr>
          <w:rFonts w:cs="Arial"/>
          <w:color w:val="000000"/>
          <w:szCs w:val="20"/>
        </w:rPr>
        <w:t>.</w:t>
      </w:r>
    </w:p>
    <w:p w14:paraId="31375C24" w14:textId="77777777" w:rsidR="00095309" w:rsidRDefault="00095309" w:rsidP="00095309">
      <w:pPr>
        <w:tabs>
          <w:tab w:val="left" w:pos="-1440"/>
        </w:tabs>
        <w:rPr>
          <w:rFonts w:cs="Arial"/>
          <w:b/>
          <w:bCs/>
          <w:szCs w:val="20"/>
        </w:rPr>
      </w:pPr>
    </w:p>
    <w:p w14:paraId="33D6981C" w14:textId="77777777" w:rsidR="00095309" w:rsidRPr="00A73C39" w:rsidRDefault="00095309" w:rsidP="00095309">
      <w:pPr>
        <w:tabs>
          <w:tab w:val="left" w:pos="-1440"/>
        </w:tabs>
        <w:rPr>
          <w:rFonts w:cs="Arial"/>
          <w:b/>
          <w:bCs/>
          <w:szCs w:val="20"/>
        </w:rPr>
      </w:pPr>
      <w:r w:rsidRPr="00A73C39">
        <w:rPr>
          <w:rFonts w:cs="Arial"/>
          <w:b/>
          <w:bCs/>
          <w:szCs w:val="20"/>
        </w:rPr>
        <w:t>Incompletes</w:t>
      </w:r>
    </w:p>
    <w:p w14:paraId="4A964B81" w14:textId="77777777" w:rsidR="00095309" w:rsidRPr="00A73C39" w:rsidRDefault="00095309" w:rsidP="00095309">
      <w:pPr>
        <w:tabs>
          <w:tab w:val="left" w:pos="-1440"/>
        </w:tabs>
        <w:rPr>
          <w:rFonts w:cs="Arial"/>
          <w:color w:val="000000"/>
          <w:szCs w:val="20"/>
        </w:rPr>
      </w:pPr>
      <w:r w:rsidRPr="00A73C39">
        <w:rPr>
          <w:rFonts w:cs="Arial"/>
          <w:szCs w:val="20"/>
        </w:rPr>
        <w:t xml:space="preserve">A mark of "I" (incomplete) is given by the instructor when you </w:t>
      </w:r>
      <w:r>
        <w:rPr>
          <w:rFonts w:cs="Arial"/>
          <w:szCs w:val="20"/>
        </w:rPr>
        <w:t xml:space="preserve">have completed most of the course and </w:t>
      </w:r>
      <w:r w:rsidRPr="00A73C39">
        <w:rPr>
          <w:rFonts w:cs="Arial"/>
          <w:szCs w:val="20"/>
        </w:rPr>
        <w:t>are otherwise doing acceptable work but are unable to complete the course because of illness or other conditions beyond your control. You are required</w:t>
      </w:r>
      <w:r w:rsidRPr="00A73C39">
        <w:rPr>
          <w:rFonts w:cs="Arial"/>
          <w:color w:val="000000"/>
          <w:szCs w:val="20"/>
        </w:rPr>
        <w:t xml:space="preserve"> to arrange with the instructor for the completion of the course requirements. The arrangement must be recorded on the </w:t>
      </w:r>
      <w:hyperlink r:id="rId8" w:history="1">
        <w:r w:rsidRPr="00A73C39">
          <w:rPr>
            <w:rStyle w:val="Hyperlink"/>
            <w:rFonts w:cs="Arial"/>
            <w:color w:val="000000"/>
            <w:szCs w:val="20"/>
          </w:rPr>
          <w:t>Request for Grade of Incomp</w:t>
        </w:r>
        <w:r w:rsidRPr="00A73C39">
          <w:rPr>
            <w:rStyle w:val="Hyperlink"/>
            <w:rFonts w:cs="Arial"/>
            <w:color w:val="000000"/>
            <w:szCs w:val="20"/>
          </w:rPr>
          <w:t>l</w:t>
        </w:r>
        <w:r w:rsidRPr="00A73C39">
          <w:rPr>
            <w:rStyle w:val="Hyperlink"/>
            <w:rFonts w:cs="Arial"/>
            <w:color w:val="000000"/>
            <w:szCs w:val="20"/>
          </w:rPr>
          <w:t>ete form</w:t>
        </w:r>
      </w:hyperlink>
      <w:r w:rsidRPr="00A73C39">
        <w:rPr>
          <w:rFonts w:cs="Arial"/>
          <w:color w:val="000000"/>
          <w:szCs w:val="20"/>
        </w:rPr>
        <w:t xml:space="preserve"> (</w:t>
      </w:r>
      <w:hyperlink r:id="rId9" w:history="1">
        <w:r w:rsidRPr="00733A6B">
          <w:rPr>
            <w:rStyle w:val="Hyperlink"/>
            <w:rFonts w:cs="Arial"/>
            <w:szCs w:val="20"/>
          </w:rPr>
          <w:t>http://students.asu.edu/forms/incom</w:t>
        </w:r>
        <w:r w:rsidRPr="00733A6B">
          <w:rPr>
            <w:rStyle w:val="Hyperlink"/>
            <w:rFonts w:cs="Arial"/>
            <w:szCs w:val="20"/>
          </w:rPr>
          <w:t>p</w:t>
        </w:r>
        <w:r w:rsidRPr="00733A6B">
          <w:rPr>
            <w:rStyle w:val="Hyperlink"/>
            <w:rFonts w:cs="Arial"/>
            <w:szCs w:val="20"/>
          </w:rPr>
          <w:t>lete-grade-r</w:t>
        </w:r>
        <w:r w:rsidRPr="00733A6B">
          <w:rPr>
            <w:rStyle w:val="Hyperlink"/>
            <w:rFonts w:cs="Arial"/>
            <w:szCs w:val="20"/>
          </w:rPr>
          <w:t>e</w:t>
        </w:r>
        <w:r w:rsidRPr="00733A6B">
          <w:rPr>
            <w:rStyle w:val="Hyperlink"/>
            <w:rFonts w:cs="Arial"/>
            <w:szCs w:val="20"/>
          </w:rPr>
          <w:t>quest</w:t>
        </w:r>
      </w:hyperlink>
      <w:r w:rsidRPr="00A73C39">
        <w:rPr>
          <w:rFonts w:cs="Arial"/>
          <w:color w:val="000000"/>
          <w:szCs w:val="20"/>
        </w:rPr>
        <w:t>).</w:t>
      </w:r>
      <w:r>
        <w:rPr>
          <w:rFonts w:cs="Arial"/>
          <w:color w:val="000000"/>
          <w:szCs w:val="20"/>
        </w:rPr>
        <w:t xml:space="preserve"> </w:t>
      </w:r>
    </w:p>
    <w:p w14:paraId="02DB6BD5" w14:textId="77777777" w:rsidR="00095309" w:rsidRDefault="00095309" w:rsidP="00C4760C">
      <w:pPr>
        <w:rPr>
          <w:rFonts w:cs="Arial"/>
          <w:b/>
          <w:color w:val="000000"/>
          <w:szCs w:val="20"/>
        </w:rPr>
      </w:pPr>
    </w:p>
    <w:p w14:paraId="36C4874C" w14:textId="77777777" w:rsidR="00C4760C" w:rsidRDefault="00C4760C" w:rsidP="00C4760C">
      <w:pPr>
        <w:rPr>
          <w:rFonts w:cs="Arial"/>
          <w:b/>
          <w:color w:val="000000"/>
          <w:szCs w:val="20"/>
        </w:rPr>
      </w:pPr>
      <w:r w:rsidRPr="00A73C39">
        <w:rPr>
          <w:rFonts w:cs="Arial"/>
          <w:b/>
          <w:color w:val="000000"/>
          <w:szCs w:val="20"/>
        </w:rPr>
        <w:t>Student Standards</w:t>
      </w:r>
    </w:p>
    <w:p w14:paraId="2C873BF0" w14:textId="77777777" w:rsidR="00C4760C" w:rsidRPr="00A73C39" w:rsidRDefault="00C4760C" w:rsidP="00C4760C">
      <w:pPr>
        <w:rPr>
          <w:rFonts w:cs="Arial"/>
          <w:color w:val="000000"/>
          <w:szCs w:val="20"/>
        </w:rPr>
      </w:pPr>
      <w:r w:rsidRPr="00A73C39">
        <w:rPr>
          <w:rFonts w:cs="Arial"/>
          <w:color w:val="000000"/>
          <w:szCs w:val="20"/>
        </w:rPr>
        <w:t xml:space="preserve">Students are required to read and act in accordance with </w:t>
      </w:r>
      <w:r w:rsidR="00A91149">
        <w:rPr>
          <w:rFonts w:cs="Arial"/>
          <w:color w:val="000000"/>
          <w:szCs w:val="20"/>
        </w:rPr>
        <w:t xml:space="preserve">the provisions of this syllabus as well as </w:t>
      </w:r>
      <w:r w:rsidRPr="00A73C39">
        <w:rPr>
          <w:rFonts w:cs="Arial"/>
          <w:color w:val="000000"/>
          <w:szCs w:val="20"/>
        </w:rPr>
        <w:t>university and Arizona Board of Regents policies, including:</w:t>
      </w:r>
    </w:p>
    <w:p w14:paraId="5B13420C" w14:textId="77777777" w:rsidR="00C4760C" w:rsidRPr="00A73C39" w:rsidRDefault="00C4760C" w:rsidP="00C4760C">
      <w:pPr>
        <w:rPr>
          <w:rFonts w:cs="Arial"/>
          <w:color w:val="000000"/>
          <w:szCs w:val="20"/>
        </w:rPr>
      </w:pPr>
    </w:p>
    <w:p w14:paraId="0CD9BABA" w14:textId="77777777" w:rsidR="00C4760C" w:rsidRPr="001C2EE7" w:rsidRDefault="00C4760C" w:rsidP="00F1405F">
      <w:pPr>
        <w:ind w:left="720"/>
      </w:pPr>
      <w:r w:rsidRPr="00A73C39">
        <w:rPr>
          <w:rFonts w:cs="Arial"/>
          <w:color w:val="000000"/>
          <w:szCs w:val="20"/>
        </w:rPr>
        <w:t>The ABOR Code of Conduct: Ari</w:t>
      </w:r>
      <w:r w:rsidRPr="001C2EE7">
        <w:rPr>
          <w:rFonts w:cs="Arial"/>
          <w:color w:val="000000"/>
          <w:szCs w:val="20"/>
        </w:rPr>
        <w:t xml:space="preserve">zona Board of Regents Policies 5-301 through 5-308: </w:t>
      </w:r>
      <w:hyperlink r:id="rId10" w:history="1">
        <w:r w:rsidR="00F1405F" w:rsidRPr="001C2EE7">
          <w:rPr>
            <w:rStyle w:val="Hyperlink"/>
            <w:rFonts w:eastAsia="Times"/>
          </w:rPr>
          <w:t>https://students.as</w:t>
        </w:r>
        <w:r w:rsidR="00F1405F" w:rsidRPr="001C2EE7">
          <w:rPr>
            <w:rStyle w:val="Hyperlink"/>
            <w:rFonts w:eastAsia="Times"/>
          </w:rPr>
          <w:t>u</w:t>
        </w:r>
        <w:r w:rsidR="00F1405F" w:rsidRPr="001C2EE7">
          <w:rPr>
            <w:rStyle w:val="Hyperlink"/>
            <w:rFonts w:eastAsia="Times"/>
          </w:rPr>
          <w:t>.e</w:t>
        </w:r>
        <w:r w:rsidR="00F1405F" w:rsidRPr="001C2EE7">
          <w:rPr>
            <w:rStyle w:val="Hyperlink"/>
            <w:rFonts w:eastAsia="Times"/>
          </w:rPr>
          <w:t>d</w:t>
        </w:r>
        <w:r w:rsidR="00F1405F" w:rsidRPr="001C2EE7">
          <w:rPr>
            <w:rStyle w:val="Hyperlink"/>
            <w:rFonts w:eastAsia="Times"/>
          </w:rPr>
          <w:t>u/srr</w:t>
        </w:r>
      </w:hyperlink>
    </w:p>
    <w:p w14:paraId="17DD286C" w14:textId="77777777" w:rsidR="00F1405F" w:rsidRPr="001C2EE7" w:rsidRDefault="00F1405F" w:rsidP="00F1405F">
      <w:pPr>
        <w:ind w:left="720"/>
        <w:rPr>
          <w:rFonts w:cs="Arial"/>
          <w:b/>
          <w:szCs w:val="20"/>
        </w:rPr>
      </w:pPr>
    </w:p>
    <w:p w14:paraId="1A646937" w14:textId="77777777" w:rsidR="00C4760C" w:rsidRPr="001C2EE7" w:rsidRDefault="00C4760C" w:rsidP="00C4760C">
      <w:pPr>
        <w:pStyle w:val="BodyTextIndent"/>
        <w:tabs>
          <w:tab w:val="clear" w:pos="720"/>
        </w:tabs>
        <w:ind w:left="0" w:firstLine="0"/>
        <w:jc w:val="both"/>
        <w:rPr>
          <w:rFonts w:cs="Arial"/>
          <w:b/>
        </w:rPr>
      </w:pPr>
      <w:r w:rsidRPr="001C2EE7">
        <w:rPr>
          <w:rFonts w:cs="Arial"/>
          <w:b/>
        </w:rPr>
        <w:t>Academic Integrity</w:t>
      </w:r>
    </w:p>
    <w:p w14:paraId="19251C61" w14:textId="77777777" w:rsidR="00033EA4" w:rsidRPr="001C2EE7" w:rsidRDefault="00033EA4" w:rsidP="00033EA4">
      <w:pPr>
        <w:pStyle w:val="BodyTextIndent"/>
        <w:ind w:left="0"/>
        <w:rPr>
          <w:rFonts w:cs="Arial"/>
        </w:rPr>
      </w:pPr>
      <w:r w:rsidRPr="001C2EE7">
        <w:rPr>
          <w:rFonts w:cs="Arial"/>
          <w:i/>
          <w:iCs/>
          <w:lang w:val="en-US"/>
        </w:rPr>
        <w:tab/>
      </w:r>
      <w:r w:rsidRPr="001C2EE7">
        <w:rPr>
          <w:rFonts w:cs="Arial"/>
          <w:i/>
          <w:iCs/>
        </w:rPr>
        <w:t xml:space="preserve">Academic honesty is expected of all students in all examinations, papers, laboratory work, academic transactions and records. The possible sanctions include, but are not limited to, appropriate grade penalties, course failure (indicated on the transcript as a grade of E), course failure due to academic dishonesty (indicated on the transcript as a grade of XE), loss of registration privileges, disqualification and dismissal.  For more information, see </w:t>
      </w:r>
      <w:hyperlink r:id="rId11" w:history="1">
        <w:r w:rsidRPr="001C2EE7">
          <w:rPr>
            <w:rStyle w:val="Hyperlink"/>
            <w:rFonts w:cs="Arial"/>
            <w:i/>
            <w:iCs/>
          </w:rPr>
          <w:t>http://provost.asu.edu/academicintegrity</w:t>
        </w:r>
      </w:hyperlink>
      <w:r w:rsidRPr="001C2EE7">
        <w:rPr>
          <w:rFonts w:cs="Arial"/>
          <w:i/>
          <w:iCs/>
        </w:rPr>
        <w:t>.</w:t>
      </w:r>
    </w:p>
    <w:p w14:paraId="3FBE6DF6" w14:textId="77777777" w:rsidR="00033EA4" w:rsidRPr="001C2EE7" w:rsidRDefault="00033EA4" w:rsidP="00C4760C">
      <w:pPr>
        <w:pStyle w:val="BodyTextIndent"/>
        <w:tabs>
          <w:tab w:val="clear" w:pos="720"/>
        </w:tabs>
        <w:ind w:left="0" w:firstLine="0"/>
        <w:rPr>
          <w:rFonts w:cs="Arial"/>
          <w:lang w:val="en-US"/>
        </w:rPr>
      </w:pPr>
    </w:p>
    <w:p w14:paraId="078D3D1A" w14:textId="77777777" w:rsidR="0008549F" w:rsidRPr="001C2EE7" w:rsidRDefault="00C4760C" w:rsidP="00C4760C">
      <w:pPr>
        <w:pStyle w:val="BodyTextIndent"/>
        <w:tabs>
          <w:tab w:val="clear" w:pos="720"/>
        </w:tabs>
        <w:ind w:left="0" w:firstLine="0"/>
        <w:rPr>
          <w:rFonts w:cs="Arial"/>
          <w:color w:val="000000"/>
          <w:lang w:val="en-US"/>
        </w:rPr>
      </w:pPr>
      <w:r w:rsidRPr="001C2EE7">
        <w:rPr>
          <w:rFonts w:cs="Arial"/>
        </w:rPr>
        <w:t xml:space="preserve">If you fail to meet the standards of academic integrity in any of the criteria listed on the university policy website, sanctions will be imposed by the instructor, school, and/or dean. Academic dishonesty includes borrowing ideas without proper citation, copying others’ </w:t>
      </w:r>
      <w:r w:rsidRPr="001C2EE7">
        <w:rPr>
          <w:rFonts w:cs="Arial"/>
          <w:color w:val="000000"/>
        </w:rPr>
        <w:t>work (including information posted on the internet), and failing to turn in your own work for group projects. Please be aware that if you follow an argument closely, even if it is not directly quoted, you must provide a citation to the publication, including the author, date and page number. If you directly quote a source, you must use quotation marks and provide the same sort of citation for each quoted sentence or phrase.  You may work with other students on assignments, however, all writing that you turn in must be done independently.  If you have any doubt about whether the form of cooperation you contemplate is acceptable, ask the TA or the instructor in advance of turning in an assignment. Please be aware that the work of all students submitted electronically can be scanned using SafeAssignment, which compares them against everything posted on the internet, online article/paper databases, newspapers and magazines, and papers submitted by other students</w:t>
      </w:r>
      <w:r w:rsidR="0008549F" w:rsidRPr="001C2EE7">
        <w:rPr>
          <w:rFonts w:cs="Arial"/>
          <w:color w:val="000000"/>
          <w:lang w:val="en-US"/>
        </w:rPr>
        <w:t xml:space="preserve"> (including yourself if submitted for a previous class)</w:t>
      </w:r>
      <w:r w:rsidRPr="001C2EE7">
        <w:rPr>
          <w:rFonts w:cs="Arial"/>
          <w:color w:val="000000"/>
        </w:rPr>
        <w:t xml:space="preserve">. </w:t>
      </w:r>
    </w:p>
    <w:p w14:paraId="506DD3E7" w14:textId="77777777" w:rsidR="0008549F" w:rsidRPr="001C2EE7" w:rsidRDefault="0008549F" w:rsidP="00C4760C">
      <w:pPr>
        <w:pStyle w:val="BodyTextIndent"/>
        <w:tabs>
          <w:tab w:val="clear" w:pos="720"/>
        </w:tabs>
        <w:ind w:left="0" w:firstLine="0"/>
        <w:rPr>
          <w:rFonts w:cs="Arial"/>
          <w:color w:val="000000"/>
          <w:lang w:val="en-US"/>
        </w:rPr>
      </w:pPr>
    </w:p>
    <w:p w14:paraId="20672D5F" w14:textId="77777777" w:rsidR="00C4760C" w:rsidRPr="001C2EE7" w:rsidRDefault="002B22FB" w:rsidP="00C4760C">
      <w:pPr>
        <w:pStyle w:val="BodyTextIndent"/>
        <w:tabs>
          <w:tab w:val="clear" w:pos="720"/>
        </w:tabs>
        <w:ind w:left="0" w:firstLine="0"/>
        <w:rPr>
          <w:rFonts w:cs="Arial"/>
          <w:color w:val="000000"/>
          <w:lang w:val="en-US"/>
        </w:rPr>
      </w:pPr>
      <w:r w:rsidRPr="001C2EE7">
        <w:rPr>
          <w:rFonts w:cs="Arial"/>
          <w:color w:val="000000"/>
          <w:u w:val="single"/>
          <w:lang w:val="en-US"/>
        </w:rPr>
        <w:t>Note</w:t>
      </w:r>
      <w:r w:rsidRPr="001C2EE7">
        <w:rPr>
          <w:rFonts w:cs="Arial"/>
          <w:color w:val="000000"/>
          <w:lang w:val="en-US"/>
        </w:rPr>
        <w:t xml:space="preserve">: </w:t>
      </w:r>
      <w:r w:rsidR="0008549F" w:rsidRPr="001C2EE7">
        <w:rPr>
          <w:rFonts w:cs="Arial"/>
          <w:color w:val="000000"/>
          <w:lang w:val="en-US"/>
        </w:rPr>
        <w:t>Turning in an assignment (all or in part) that you completed for a previous class is considered s</w:t>
      </w:r>
      <w:r w:rsidRPr="001C2EE7">
        <w:rPr>
          <w:rFonts w:cs="Arial"/>
          <w:color w:val="000000"/>
          <w:lang w:val="en-US"/>
        </w:rPr>
        <w:t xml:space="preserve">elf-plagiarism </w:t>
      </w:r>
      <w:r w:rsidR="0008549F" w:rsidRPr="001C2EE7">
        <w:rPr>
          <w:rFonts w:cs="Arial"/>
          <w:color w:val="000000"/>
          <w:lang w:val="en-US"/>
        </w:rPr>
        <w:t xml:space="preserve">and falls under these guidelines. Any infractions of self-plagiarism are subject to the same </w:t>
      </w:r>
      <w:r w:rsidR="0008549F" w:rsidRPr="001C2EE7">
        <w:rPr>
          <w:rFonts w:cs="Arial"/>
          <w:color w:val="000000"/>
          <w:lang w:val="en-US"/>
        </w:rPr>
        <w:lastRenderedPageBreak/>
        <w:t xml:space="preserve">penalties as copying someone else’s work without proper citations. Students who have taken this class previously and would like to use the work from previous assignments should contact the instructor for permission to do so. </w:t>
      </w:r>
    </w:p>
    <w:p w14:paraId="314450EE" w14:textId="77777777" w:rsidR="009D0361" w:rsidRPr="001C2EE7" w:rsidRDefault="009D0361" w:rsidP="00C4760C">
      <w:pPr>
        <w:jc w:val="both"/>
        <w:rPr>
          <w:rFonts w:cs="Arial"/>
          <w:b/>
          <w:szCs w:val="20"/>
        </w:rPr>
      </w:pPr>
    </w:p>
    <w:p w14:paraId="24E195E0" w14:textId="77777777" w:rsidR="009D0361" w:rsidRPr="001C2EE7" w:rsidRDefault="009D0361" w:rsidP="009D0361">
      <w:pPr>
        <w:jc w:val="both"/>
        <w:rPr>
          <w:rFonts w:cs="Arial"/>
          <w:b/>
          <w:bCs/>
          <w:szCs w:val="20"/>
        </w:rPr>
      </w:pPr>
      <w:r w:rsidRPr="001C2EE7">
        <w:rPr>
          <w:rFonts w:cs="Arial"/>
          <w:b/>
          <w:bCs/>
          <w:szCs w:val="20"/>
        </w:rPr>
        <w:t>Prohibition of Commercial Note Taking Services</w:t>
      </w:r>
    </w:p>
    <w:p w14:paraId="7D3F7CED" w14:textId="77777777" w:rsidR="009D0361" w:rsidRPr="001C2EE7" w:rsidRDefault="009D0361" w:rsidP="009D0361">
      <w:pPr>
        <w:jc w:val="both"/>
        <w:rPr>
          <w:rFonts w:cs="Arial"/>
          <w:szCs w:val="20"/>
        </w:rPr>
      </w:pPr>
      <w:r w:rsidRPr="001C2EE7">
        <w:rPr>
          <w:rFonts w:cs="Arial"/>
          <w:szCs w:val="20"/>
        </w:rPr>
        <w:t>In accordance with </w:t>
      </w:r>
      <w:hyperlink r:id="rId12" w:tgtFrame="_new" w:history="1">
        <w:r w:rsidRPr="001C2EE7">
          <w:rPr>
            <w:rStyle w:val="Hyperlink"/>
            <w:rFonts w:cs="Arial"/>
            <w:szCs w:val="20"/>
          </w:rPr>
          <w:t>ACD 304-06 Commercial Note Taking Services</w:t>
        </w:r>
      </w:hyperlink>
      <w:r w:rsidRPr="001C2EE7">
        <w:rPr>
          <w:rFonts w:cs="Arial"/>
          <w:szCs w:val="20"/>
        </w:rPr>
        <w:t>, written permission must be secured from the official instructor of the class in order to sell the instructor's oral communication in the form of notes.  Notes must have the notetaker's name as well as the instructor's name, the course number, and the date.</w:t>
      </w:r>
    </w:p>
    <w:p w14:paraId="07A8860A" w14:textId="77777777" w:rsidR="009D0361" w:rsidRPr="001C2EE7" w:rsidRDefault="009D0361" w:rsidP="00C4760C">
      <w:pPr>
        <w:jc w:val="both"/>
        <w:rPr>
          <w:rFonts w:cs="Arial"/>
          <w:b/>
          <w:szCs w:val="20"/>
        </w:rPr>
      </w:pPr>
    </w:p>
    <w:p w14:paraId="672ADD83" w14:textId="77777777" w:rsidR="00C4760C" w:rsidRPr="001C2EE7" w:rsidRDefault="00C4760C" w:rsidP="00C4760C">
      <w:pPr>
        <w:jc w:val="both"/>
        <w:rPr>
          <w:rFonts w:cs="Arial"/>
          <w:b/>
          <w:szCs w:val="20"/>
        </w:rPr>
      </w:pPr>
      <w:r w:rsidRPr="001C2EE7">
        <w:rPr>
          <w:rFonts w:cs="Arial"/>
          <w:b/>
          <w:szCs w:val="20"/>
        </w:rPr>
        <w:t>Student Support and Disability Accommodations</w:t>
      </w:r>
    </w:p>
    <w:p w14:paraId="7280C70C" w14:textId="75955F89" w:rsidR="009D0361" w:rsidRPr="001C2EE7" w:rsidRDefault="008E3904" w:rsidP="009D0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Pr>
          <w:rFonts w:cs="Arial"/>
          <w:szCs w:val="20"/>
        </w:rPr>
        <w:t xml:space="preserve">The provisions of the </w:t>
      </w:r>
      <w:r w:rsidR="009D0361" w:rsidRPr="001C2EE7">
        <w:rPr>
          <w:rFonts w:cs="Arial"/>
          <w:szCs w:val="20"/>
        </w:rPr>
        <w:t xml:space="preserve">Rehabilitation Act of 1973, Section 504, and the Americans with Disabilities Act of 1990, </w:t>
      </w:r>
      <w:r>
        <w:rPr>
          <w:rFonts w:cs="Arial"/>
          <w:szCs w:val="20"/>
        </w:rPr>
        <w:t xml:space="preserve">do not apply outside of the United States, so students with disabilities may find accessibility and accommodation in a given ASU </w:t>
      </w:r>
      <w:r w:rsidR="00F14D55">
        <w:rPr>
          <w:rFonts w:cs="Arial"/>
          <w:szCs w:val="20"/>
        </w:rPr>
        <w:t>global education</w:t>
      </w:r>
      <w:r>
        <w:rPr>
          <w:rFonts w:cs="Arial"/>
          <w:szCs w:val="20"/>
        </w:rPr>
        <w:t xml:space="preserve"> program location to be very different from what is found in the United States. Upon request, the ASU </w:t>
      </w:r>
      <w:r w:rsidR="00F14D55">
        <w:rPr>
          <w:rFonts w:cs="Arial"/>
          <w:szCs w:val="20"/>
        </w:rPr>
        <w:t>Global Education</w:t>
      </w:r>
      <w:r>
        <w:rPr>
          <w:rFonts w:cs="Arial"/>
          <w:szCs w:val="20"/>
        </w:rPr>
        <w:t xml:space="preserve"> Office can provide information about the availability of accommodations and accessible facilities on the specific program and can help the student determine whether the student’s preferred program can meet the student’s accommodation needs. Students with disabilities should understand that the ASU </w:t>
      </w:r>
      <w:r w:rsidR="00F14D55">
        <w:rPr>
          <w:rFonts w:cs="Arial"/>
          <w:szCs w:val="20"/>
        </w:rPr>
        <w:t xml:space="preserve">Global Education </w:t>
      </w:r>
      <w:r>
        <w:rPr>
          <w:rFonts w:cs="Arial"/>
          <w:szCs w:val="20"/>
        </w:rPr>
        <w:t xml:space="preserve">Office cannot guarantee access to public transportation, buildings, or public sites on this program. </w:t>
      </w:r>
    </w:p>
    <w:p w14:paraId="51611D1B" w14:textId="77777777" w:rsidR="009D0361" w:rsidRPr="001C2EE7" w:rsidRDefault="009D0361" w:rsidP="009D0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p>
    <w:p w14:paraId="15A6777E" w14:textId="1FAA2914" w:rsidR="009D0361" w:rsidRPr="001C2EE7" w:rsidRDefault="009D0361" w:rsidP="009D0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hyperlink r:id="rId13" w:tgtFrame="_new" w:history="1">
        <w:r w:rsidRPr="001C2EE7">
          <w:rPr>
            <w:rStyle w:val="Hyperlink"/>
            <w:rFonts w:cs="Arial"/>
            <w:szCs w:val="20"/>
          </w:rPr>
          <w:t>Qualified students with disabilities may be eligible to receive academic support services and accommodations</w:t>
        </w:r>
      </w:hyperlink>
      <w:r w:rsidR="008E3904">
        <w:rPr>
          <w:rFonts w:cs="Arial"/>
          <w:szCs w:val="20"/>
        </w:rPr>
        <w:t xml:space="preserve"> during the </w:t>
      </w:r>
      <w:r w:rsidR="00F14D55">
        <w:rPr>
          <w:rFonts w:cs="Arial"/>
          <w:szCs w:val="20"/>
        </w:rPr>
        <w:t>global education</w:t>
      </w:r>
      <w:r w:rsidR="008E3904">
        <w:rPr>
          <w:rFonts w:cs="Arial"/>
          <w:szCs w:val="20"/>
        </w:rPr>
        <w:t xml:space="preserve"> program</w:t>
      </w:r>
      <w:r w:rsidRPr="001C2EE7">
        <w:rPr>
          <w:rFonts w:cs="Arial"/>
          <w:szCs w:val="20"/>
        </w:rPr>
        <w:t>. Eligibility is based on qualifying disability documentation and assessment of individual need. Every effort is made to provide reasonable accommodations for qualified students with disabilities</w:t>
      </w:r>
      <w:r w:rsidR="008E3904">
        <w:rPr>
          <w:rFonts w:cs="Arial"/>
          <w:szCs w:val="20"/>
        </w:rPr>
        <w:t xml:space="preserve">, although the nature of the accommodations that can be provided by ASU during your </w:t>
      </w:r>
      <w:r w:rsidR="00F14D55">
        <w:rPr>
          <w:rFonts w:cs="Arial"/>
          <w:szCs w:val="20"/>
        </w:rPr>
        <w:t>global education</w:t>
      </w:r>
      <w:r w:rsidR="008E3904">
        <w:rPr>
          <w:rFonts w:cs="Arial"/>
          <w:szCs w:val="20"/>
        </w:rPr>
        <w:t xml:space="preserve"> program will depend on a number of variables, including but not limited to availability of resources on-site, accessibility of program facilities, and any </w:t>
      </w:r>
      <w:r w:rsidR="00F14D55">
        <w:rPr>
          <w:rFonts w:cs="Arial"/>
          <w:szCs w:val="20"/>
        </w:rPr>
        <w:t>global education</w:t>
      </w:r>
      <w:r w:rsidR="008E3904">
        <w:rPr>
          <w:rFonts w:cs="Arial"/>
          <w:szCs w:val="20"/>
        </w:rPr>
        <w:t xml:space="preserve"> requirement of the student’s degree program</w:t>
      </w:r>
      <w:r w:rsidRPr="001C2EE7">
        <w:rPr>
          <w:rFonts w:cs="Arial"/>
          <w:szCs w:val="20"/>
        </w:rPr>
        <w:t>.</w:t>
      </w:r>
    </w:p>
    <w:p w14:paraId="2E42D8B8" w14:textId="77777777" w:rsidR="009D0361" w:rsidRPr="001C2EE7" w:rsidRDefault="009D0361" w:rsidP="00C47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p>
    <w:p w14:paraId="5580CA4F" w14:textId="7CA91804" w:rsidR="009D0361" w:rsidRPr="001C2EE7" w:rsidRDefault="008E3904" w:rsidP="00C47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131"/>
          <w:rFonts w:cs="Arial"/>
          <w:sz w:val="20"/>
          <w:szCs w:val="20"/>
        </w:rPr>
      </w:pPr>
      <w:r w:rsidRPr="001C2EE7">
        <w:rPr>
          <w:rFonts w:cs="Arial"/>
          <w:szCs w:val="20"/>
        </w:rPr>
        <w:t>Students who believe they have a current and essential need for disability accommodations are </w:t>
      </w:r>
      <w:hyperlink r:id="rId14" w:tgtFrame="_new" w:history="1">
        <w:r w:rsidRPr="001C2EE7">
          <w:rPr>
            <w:rStyle w:val="Hyperlink"/>
            <w:rFonts w:cs="Arial"/>
            <w:szCs w:val="20"/>
          </w:rPr>
          <w:t>responsible for requesting accommodations and providing qualifying documentation</w:t>
        </w:r>
      </w:hyperlink>
      <w:r>
        <w:rPr>
          <w:rFonts w:cs="Arial"/>
          <w:szCs w:val="20"/>
        </w:rPr>
        <w:t xml:space="preserve"> to the DRC at: </w:t>
      </w:r>
      <w:hyperlink r:id="rId15" w:history="1">
        <w:r w:rsidRPr="001C2EE7">
          <w:rPr>
            <w:rStyle w:val="Hyperlink"/>
            <w:rFonts w:cs="Arial"/>
            <w:szCs w:val="20"/>
          </w:rPr>
          <w:t>http://www.asu.edu/studentaffairs/ed/drc/</w:t>
        </w:r>
      </w:hyperlink>
      <w:r>
        <w:rPr>
          <w:rFonts w:cs="Arial"/>
          <w:szCs w:val="20"/>
        </w:rPr>
        <w:t xml:space="preserve">. </w:t>
      </w:r>
      <w:r w:rsidR="00883D89" w:rsidRPr="001C2EE7">
        <w:rPr>
          <w:rStyle w:val="style131"/>
          <w:rFonts w:cs="Arial"/>
          <w:sz w:val="20"/>
          <w:szCs w:val="20"/>
        </w:rPr>
        <w:t xml:space="preserve">If you are a student </w:t>
      </w:r>
      <w:r w:rsidR="00CA7A6F">
        <w:rPr>
          <w:rStyle w:val="style131"/>
          <w:rFonts w:cs="Arial"/>
          <w:sz w:val="20"/>
          <w:szCs w:val="20"/>
        </w:rPr>
        <w:t xml:space="preserve">in need of special arrangements, </w:t>
      </w:r>
      <w:r w:rsidR="00883D89" w:rsidRPr="001C2EE7">
        <w:rPr>
          <w:rStyle w:val="style131"/>
          <w:rFonts w:cs="Arial"/>
          <w:sz w:val="20"/>
          <w:szCs w:val="20"/>
        </w:rPr>
        <w:t>we will do all we can to help, based on the recommendations of these services. For the sake of equity for all students, we cannot make any accommodations without formal guidance from these services.</w:t>
      </w:r>
      <w:r w:rsidR="00CA7A6F">
        <w:rPr>
          <w:rStyle w:val="style131"/>
          <w:rFonts w:cs="Arial"/>
          <w:sz w:val="20"/>
          <w:szCs w:val="20"/>
        </w:rPr>
        <w:t xml:space="preserve"> Typically, once a student discloses the need for an accommodation through their </w:t>
      </w:r>
      <w:r w:rsidR="00F14D55">
        <w:rPr>
          <w:rStyle w:val="style131"/>
          <w:rFonts w:cs="Arial"/>
          <w:sz w:val="20"/>
          <w:szCs w:val="20"/>
        </w:rPr>
        <w:t>global education</w:t>
      </w:r>
      <w:r w:rsidR="00CA7A6F">
        <w:rPr>
          <w:rStyle w:val="style131"/>
          <w:rFonts w:cs="Arial"/>
          <w:sz w:val="20"/>
          <w:szCs w:val="20"/>
        </w:rPr>
        <w:t xml:space="preserve"> application, the </w:t>
      </w:r>
      <w:r>
        <w:rPr>
          <w:rStyle w:val="style131"/>
          <w:rFonts w:cs="Arial"/>
          <w:sz w:val="20"/>
          <w:szCs w:val="20"/>
        </w:rPr>
        <w:t xml:space="preserve">ASU </w:t>
      </w:r>
      <w:r w:rsidR="00F14D55">
        <w:rPr>
          <w:rStyle w:val="style131"/>
          <w:rFonts w:cs="Arial"/>
          <w:sz w:val="20"/>
          <w:szCs w:val="20"/>
        </w:rPr>
        <w:t>Global Education</w:t>
      </w:r>
      <w:r w:rsidR="00CA7A6F">
        <w:rPr>
          <w:rStyle w:val="style131"/>
          <w:rFonts w:cs="Arial"/>
          <w:sz w:val="20"/>
          <w:szCs w:val="20"/>
        </w:rPr>
        <w:t xml:space="preserve"> Office, the academic unit, the student and DRC will develop a plan on how to best accommodate the student within the parameters available within the onsite locations.  </w:t>
      </w:r>
    </w:p>
    <w:p w14:paraId="48DE0CC5" w14:textId="77777777" w:rsidR="00883D89" w:rsidRPr="001C2EE7" w:rsidRDefault="00883D89" w:rsidP="00C47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p>
    <w:p w14:paraId="099CB3C4" w14:textId="77777777" w:rsidR="007F18BF" w:rsidRPr="001C2EE7" w:rsidRDefault="007F18BF" w:rsidP="007F18BF">
      <w:pPr>
        <w:rPr>
          <w:rFonts w:cs="Arial"/>
          <w:b/>
          <w:bCs/>
          <w:szCs w:val="20"/>
        </w:rPr>
      </w:pPr>
      <w:r w:rsidRPr="001C2EE7">
        <w:rPr>
          <w:rFonts w:cs="Arial"/>
          <w:b/>
          <w:bCs/>
          <w:szCs w:val="20"/>
        </w:rPr>
        <w:t>Drop and Add Dates/Withdrawals</w:t>
      </w:r>
    </w:p>
    <w:p w14:paraId="5BA923A5" w14:textId="77777777" w:rsidR="007F18BF" w:rsidRDefault="007F18BF" w:rsidP="007F18BF">
      <w:pPr>
        <w:rPr>
          <w:rFonts w:cs="Arial"/>
          <w:szCs w:val="20"/>
        </w:rPr>
      </w:pPr>
      <w:r w:rsidRPr="001C2EE7">
        <w:rPr>
          <w:rFonts w:cs="Arial"/>
          <w:szCs w:val="20"/>
        </w:rPr>
        <w:t xml:space="preserve">Please refer to the </w:t>
      </w:r>
      <w:hyperlink r:id="rId16" w:history="1">
        <w:r w:rsidRPr="001C2EE7">
          <w:rPr>
            <w:rStyle w:val="Hyperlink"/>
            <w:rFonts w:cs="Arial"/>
            <w:szCs w:val="20"/>
          </w:rPr>
          <w:t>academic calendar</w:t>
        </w:r>
      </w:hyperlink>
      <w:r w:rsidRPr="001C2EE7">
        <w:rPr>
          <w:rFonts w:cs="Arial"/>
          <w:szCs w:val="20"/>
        </w:rPr>
        <w:t xml:space="preserve"> on the deadlines to drop/withdraw from this course.  Consult with your advisor and notify your instructor if you are going to drop/withdraw this course. If you are considering a withdrawal, review the following ASU policies: </w:t>
      </w:r>
      <w:hyperlink r:id="rId17" w:tgtFrame="_new" w:history="1">
        <w:r w:rsidRPr="001C2EE7">
          <w:rPr>
            <w:rStyle w:val="Hyperlink"/>
            <w:rFonts w:cs="Arial"/>
            <w:szCs w:val="20"/>
          </w:rPr>
          <w:t>Withd</w:t>
        </w:r>
        <w:r w:rsidRPr="001C2EE7">
          <w:rPr>
            <w:rStyle w:val="Hyperlink"/>
            <w:rFonts w:cs="Arial"/>
            <w:szCs w:val="20"/>
          </w:rPr>
          <w:t>r</w:t>
        </w:r>
        <w:r w:rsidRPr="001C2EE7">
          <w:rPr>
            <w:rStyle w:val="Hyperlink"/>
            <w:rFonts w:cs="Arial"/>
            <w:szCs w:val="20"/>
          </w:rPr>
          <w:t>awal from Classes</w:t>
        </w:r>
      </w:hyperlink>
      <w:r w:rsidRPr="001C2EE7">
        <w:rPr>
          <w:rFonts w:cs="Arial"/>
          <w:szCs w:val="20"/>
        </w:rPr>
        <w:t>, </w:t>
      </w:r>
      <w:hyperlink r:id="rId18" w:tgtFrame="_new" w:history="1">
        <w:r w:rsidRPr="001C2EE7">
          <w:rPr>
            <w:rStyle w:val="Hyperlink"/>
            <w:rFonts w:cs="Arial"/>
            <w:szCs w:val="20"/>
          </w:rPr>
          <w:t>Medical/Com</w:t>
        </w:r>
        <w:r w:rsidRPr="001C2EE7">
          <w:rPr>
            <w:rStyle w:val="Hyperlink"/>
            <w:rFonts w:cs="Arial"/>
            <w:szCs w:val="20"/>
          </w:rPr>
          <w:t>p</w:t>
        </w:r>
        <w:r w:rsidRPr="001C2EE7">
          <w:rPr>
            <w:rStyle w:val="Hyperlink"/>
            <w:rFonts w:cs="Arial"/>
            <w:szCs w:val="20"/>
          </w:rPr>
          <w:t>assionate Withdrawal</w:t>
        </w:r>
      </w:hyperlink>
      <w:r w:rsidRPr="001C2EE7">
        <w:rPr>
          <w:rFonts w:cs="Arial"/>
          <w:szCs w:val="20"/>
        </w:rPr>
        <w:t xml:space="preserve">. </w:t>
      </w:r>
    </w:p>
    <w:p w14:paraId="02C948B0" w14:textId="77777777" w:rsidR="00506255" w:rsidRDefault="00506255" w:rsidP="007F18BF">
      <w:pPr>
        <w:rPr>
          <w:rFonts w:cs="Arial"/>
          <w:szCs w:val="20"/>
        </w:rPr>
      </w:pPr>
    </w:p>
    <w:p w14:paraId="7EF62FF2" w14:textId="705EC20B" w:rsidR="00506255" w:rsidRPr="001C2EE7" w:rsidRDefault="00506255" w:rsidP="007F18BF">
      <w:pPr>
        <w:rPr>
          <w:rFonts w:cs="Arial"/>
          <w:szCs w:val="20"/>
        </w:rPr>
      </w:pPr>
      <w:r>
        <w:rPr>
          <w:rFonts w:cs="Arial"/>
          <w:szCs w:val="20"/>
        </w:rPr>
        <w:t xml:space="preserve">Please note that the ASU Academic Calendar only refers to withdrawal for the academic portion of your </w:t>
      </w:r>
      <w:r w:rsidR="00F14D55">
        <w:rPr>
          <w:rFonts w:cs="Arial"/>
          <w:szCs w:val="20"/>
        </w:rPr>
        <w:t>global education</w:t>
      </w:r>
      <w:r>
        <w:rPr>
          <w:rFonts w:cs="Arial"/>
          <w:szCs w:val="20"/>
        </w:rPr>
        <w:t xml:space="preserve"> program.  Please refer to the </w:t>
      </w:r>
      <w:hyperlink r:id="rId19" w:history="1">
        <w:r w:rsidR="00F14D55">
          <w:rPr>
            <w:rStyle w:val="Hyperlink"/>
            <w:rFonts w:cs="Arial"/>
            <w:szCs w:val="20"/>
          </w:rPr>
          <w:t>Global Education Withdrawal Policies</w:t>
        </w:r>
      </w:hyperlink>
      <w:r>
        <w:rPr>
          <w:rFonts w:cs="Arial"/>
          <w:szCs w:val="20"/>
        </w:rPr>
        <w:t xml:space="preserve"> for important dates regarding withdrawing from your Faculty Directed program.  </w:t>
      </w:r>
    </w:p>
    <w:p w14:paraId="459A56F8" w14:textId="77777777" w:rsidR="007F18BF" w:rsidRPr="001C2EE7" w:rsidRDefault="007F18BF" w:rsidP="00C4760C">
      <w:pPr>
        <w:rPr>
          <w:rFonts w:cs="Arial"/>
          <w:b/>
          <w:szCs w:val="20"/>
        </w:rPr>
      </w:pPr>
    </w:p>
    <w:p w14:paraId="4D0742D5" w14:textId="77777777" w:rsidR="00C4760C" w:rsidRPr="001C2EE7" w:rsidRDefault="00C4760C" w:rsidP="00C4760C">
      <w:pPr>
        <w:rPr>
          <w:rFonts w:cs="Arial"/>
          <w:b/>
          <w:szCs w:val="20"/>
        </w:rPr>
      </w:pPr>
      <w:r w:rsidRPr="001C2EE7">
        <w:rPr>
          <w:rFonts w:cs="Arial"/>
          <w:b/>
          <w:szCs w:val="20"/>
        </w:rPr>
        <w:t xml:space="preserve">Email Communications </w:t>
      </w:r>
    </w:p>
    <w:p w14:paraId="2A9BBDF2" w14:textId="43EC938A" w:rsidR="00C4760C" w:rsidRPr="001C2EE7" w:rsidRDefault="00C4760C" w:rsidP="00C4760C">
      <w:pPr>
        <w:rPr>
          <w:rFonts w:cs="Arial"/>
          <w:szCs w:val="20"/>
        </w:rPr>
      </w:pPr>
      <w:r w:rsidRPr="001C2EE7">
        <w:rPr>
          <w:rFonts w:cs="Arial"/>
          <w:szCs w:val="20"/>
        </w:rPr>
        <w:t>All email communication for this class will be done through your ASU email account.</w:t>
      </w:r>
      <w:r w:rsidR="00F14D55">
        <w:rPr>
          <w:rFonts w:cs="Arial"/>
          <w:szCs w:val="20"/>
        </w:rPr>
        <w:t xml:space="preserve">  </w:t>
      </w:r>
      <w:r w:rsidRPr="001C2EE7">
        <w:rPr>
          <w:rFonts w:cs="Arial"/>
          <w:szCs w:val="20"/>
        </w:rPr>
        <w:t>You should be in the habit of checking your ASU email regularly as you will not only receive important information about your class(es), but other important university updates and information.</w:t>
      </w:r>
      <w:r w:rsidR="00F14D55">
        <w:rPr>
          <w:rFonts w:cs="Arial"/>
          <w:szCs w:val="20"/>
        </w:rPr>
        <w:t xml:space="preserve">  </w:t>
      </w:r>
      <w:r w:rsidRPr="001C2EE7">
        <w:rPr>
          <w:rFonts w:cs="Arial"/>
          <w:szCs w:val="20"/>
        </w:rPr>
        <w:t xml:space="preserve">You are solely responsible for reading and responding if necessary to any information communicated via email.  For help with your email go to: </w:t>
      </w:r>
      <w:hyperlink r:id="rId20" w:history="1">
        <w:r w:rsidRPr="001C2EE7">
          <w:rPr>
            <w:rStyle w:val="Hyperlink"/>
            <w:rFonts w:cs="Arial"/>
            <w:szCs w:val="20"/>
          </w:rPr>
          <w:t>http://help.asu.</w:t>
        </w:r>
        <w:r w:rsidRPr="001C2EE7">
          <w:rPr>
            <w:rStyle w:val="Hyperlink"/>
            <w:rFonts w:cs="Arial"/>
            <w:szCs w:val="20"/>
          </w:rPr>
          <w:t>e</w:t>
        </w:r>
        <w:r w:rsidRPr="001C2EE7">
          <w:rPr>
            <w:rStyle w:val="Hyperlink"/>
            <w:rFonts w:cs="Arial"/>
            <w:szCs w:val="20"/>
          </w:rPr>
          <w:t>du/sims/selfhelp/SelfHelpHome.seam?</w:t>
        </w:r>
        <w:r w:rsidRPr="001C2EE7">
          <w:rPr>
            <w:rStyle w:val="Hyperlink"/>
            <w:rFonts w:cs="Arial"/>
            <w:szCs w:val="20"/>
          </w:rPr>
          <w:t>d</w:t>
        </w:r>
        <w:r w:rsidRPr="001C2EE7">
          <w:rPr>
            <w:rStyle w:val="Hyperlink"/>
            <w:rFonts w:cs="Arial"/>
            <w:szCs w:val="20"/>
          </w:rPr>
          <w:t>ept_pk=822</w:t>
        </w:r>
      </w:hyperlink>
      <w:r w:rsidRPr="001C2EE7">
        <w:rPr>
          <w:rFonts w:cs="Arial"/>
          <w:szCs w:val="20"/>
        </w:rPr>
        <w:t xml:space="preserve"> and file a help desk ticket by clicking on “My Help Center.” </w:t>
      </w:r>
    </w:p>
    <w:p w14:paraId="33D2BB37" w14:textId="77777777" w:rsidR="00C4760C" w:rsidRPr="001C2EE7" w:rsidRDefault="00C4760C" w:rsidP="00C4760C">
      <w:pPr>
        <w:rPr>
          <w:rFonts w:cs="Arial"/>
          <w:szCs w:val="20"/>
        </w:rPr>
      </w:pPr>
    </w:p>
    <w:p w14:paraId="3664FFB4" w14:textId="77777777" w:rsidR="00C4760C" w:rsidRPr="001C2EE7" w:rsidRDefault="00C4760C" w:rsidP="00C4760C">
      <w:pPr>
        <w:rPr>
          <w:rFonts w:cs="Arial"/>
          <w:b/>
          <w:szCs w:val="20"/>
        </w:rPr>
      </w:pPr>
      <w:r w:rsidRPr="001C2EE7">
        <w:rPr>
          <w:rFonts w:cs="Arial"/>
          <w:b/>
          <w:szCs w:val="20"/>
        </w:rPr>
        <w:t>Campus Resources</w:t>
      </w:r>
    </w:p>
    <w:p w14:paraId="5BB2643F" w14:textId="77777777" w:rsidR="00C4760C" w:rsidRPr="001C2EE7" w:rsidRDefault="00C4760C" w:rsidP="00C4760C">
      <w:pPr>
        <w:rPr>
          <w:rFonts w:cs="Arial"/>
          <w:szCs w:val="20"/>
        </w:rPr>
      </w:pPr>
      <w:r w:rsidRPr="001C2EE7">
        <w:rPr>
          <w:rFonts w:cs="Arial"/>
          <w:szCs w:val="20"/>
        </w:rPr>
        <w:lastRenderedPageBreak/>
        <w:t xml:space="preserve">As an ASU student you have access to many resources on campus. This includes tutoring, academic success coaching, counseling services, financial aid, disability resources, career and internship help and many opportunities to get involved in student clubs and organizations.  </w:t>
      </w:r>
    </w:p>
    <w:p w14:paraId="65BCA624" w14:textId="77777777" w:rsidR="00C4760C" w:rsidRPr="001C2EE7" w:rsidRDefault="00C4760C" w:rsidP="00C4760C">
      <w:pPr>
        <w:numPr>
          <w:ilvl w:val="0"/>
          <w:numId w:val="6"/>
        </w:numPr>
        <w:rPr>
          <w:rFonts w:cs="Arial"/>
          <w:szCs w:val="20"/>
        </w:rPr>
      </w:pPr>
      <w:r w:rsidRPr="001C2EE7">
        <w:rPr>
          <w:rFonts w:cs="Arial"/>
          <w:szCs w:val="20"/>
        </w:rPr>
        <w:t xml:space="preserve">Tutoring: </w:t>
      </w:r>
      <w:hyperlink r:id="rId21" w:history="1">
        <w:r w:rsidR="00126E91" w:rsidRPr="001C2EE7">
          <w:rPr>
            <w:color w:val="0000FF"/>
            <w:u w:val="single"/>
          </w:rPr>
          <w:t>http://studentsucces</w:t>
        </w:r>
        <w:r w:rsidR="00126E91" w:rsidRPr="001C2EE7">
          <w:rPr>
            <w:color w:val="0000FF"/>
            <w:u w:val="single"/>
          </w:rPr>
          <w:t>s</w:t>
        </w:r>
        <w:r w:rsidR="00126E91" w:rsidRPr="001C2EE7">
          <w:rPr>
            <w:color w:val="0000FF"/>
            <w:u w:val="single"/>
          </w:rPr>
          <w:t>.asu.edu/frontpage</w:t>
        </w:r>
      </w:hyperlink>
    </w:p>
    <w:p w14:paraId="113EAA71" w14:textId="77777777" w:rsidR="00C4760C" w:rsidRPr="001C2EE7" w:rsidRDefault="00C4760C" w:rsidP="00C4760C">
      <w:pPr>
        <w:numPr>
          <w:ilvl w:val="0"/>
          <w:numId w:val="6"/>
        </w:numPr>
        <w:rPr>
          <w:rFonts w:cs="Arial"/>
          <w:szCs w:val="20"/>
        </w:rPr>
      </w:pPr>
      <w:r w:rsidRPr="001C2EE7">
        <w:rPr>
          <w:rFonts w:cs="Arial"/>
          <w:szCs w:val="20"/>
        </w:rPr>
        <w:t xml:space="preserve">Counseling Services: </w:t>
      </w:r>
      <w:hyperlink r:id="rId22" w:history="1">
        <w:r w:rsidRPr="001C2EE7">
          <w:rPr>
            <w:rStyle w:val="Hyperlink"/>
            <w:rFonts w:cs="Arial"/>
            <w:szCs w:val="20"/>
          </w:rPr>
          <w:t>http://studen</w:t>
        </w:r>
        <w:r w:rsidRPr="001C2EE7">
          <w:rPr>
            <w:rStyle w:val="Hyperlink"/>
            <w:rFonts w:cs="Arial"/>
            <w:szCs w:val="20"/>
          </w:rPr>
          <w:t>t</w:t>
        </w:r>
        <w:r w:rsidRPr="001C2EE7">
          <w:rPr>
            <w:rStyle w:val="Hyperlink"/>
            <w:rFonts w:cs="Arial"/>
            <w:szCs w:val="20"/>
          </w:rPr>
          <w:t>s.asu.edu/counsel</w:t>
        </w:r>
        <w:r w:rsidRPr="001C2EE7">
          <w:rPr>
            <w:rStyle w:val="Hyperlink"/>
            <w:rFonts w:cs="Arial"/>
            <w:szCs w:val="20"/>
          </w:rPr>
          <w:t>i</w:t>
        </w:r>
        <w:r w:rsidRPr="001C2EE7">
          <w:rPr>
            <w:rStyle w:val="Hyperlink"/>
            <w:rFonts w:cs="Arial"/>
            <w:szCs w:val="20"/>
          </w:rPr>
          <w:t>ng</w:t>
        </w:r>
      </w:hyperlink>
      <w:r w:rsidRPr="001C2EE7">
        <w:rPr>
          <w:rFonts w:cs="Arial"/>
          <w:szCs w:val="20"/>
        </w:rPr>
        <w:t xml:space="preserve"> </w:t>
      </w:r>
    </w:p>
    <w:p w14:paraId="2C1D7217" w14:textId="77777777" w:rsidR="00C4760C" w:rsidRPr="001C2EE7" w:rsidRDefault="00C4760C" w:rsidP="00C4760C">
      <w:pPr>
        <w:numPr>
          <w:ilvl w:val="0"/>
          <w:numId w:val="6"/>
        </w:numPr>
        <w:rPr>
          <w:rFonts w:cs="Arial"/>
          <w:szCs w:val="20"/>
        </w:rPr>
      </w:pPr>
      <w:r w:rsidRPr="001C2EE7">
        <w:rPr>
          <w:rFonts w:cs="Arial"/>
          <w:szCs w:val="20"/>
        </w:rPr>
        <w:t>Financial Aid:</w:t>
      </w:r>
      <w:r w:rsidRPr="001C2EE7">
        <w:t xml:space="preserve"> </w:t>
      </w:r>
      <w:hyperlink r:id="rId23" w:history="1">
        <w:r w:rsidRPr="001C2EE7">
          <w:rPr>
            <w:rStyle w:val="Hyperlink"/>
            <w:rFonts w:cs="Arial"/>
            <w:szCs w:val="20"/>
          </w:rPr>
          <w:t>http://students.asu.</w:t>
        </w:r>
        <w:r w:rsidRPr="001C2EE7">
          <w:rPr>
            <w:rStyle w:val="Hyperlink"/>
            <w:rFonts w:cs="Arial"/>
            <w:szCs w:val="20"/>
          </w:rPr>
          <w:t>e</w:t>
        </w:r>
        <w:r w:rsidRPr="001C2EE7">
          <w:rPr>
            <w:rStyle w:val="Hyperlink"/>
            <w:rFonts w:cs="Arial"/>
            <w:szCs w:val="20"/>
          </w:rPr>
          <w:t>du</w:t>
        </w:r>
        <w:r w:rsidRPr="001C2EE7">
          <w:rPr>
            <w:rStyle w:val="Hyperlink"/>
            <w:rFonts w:cs="Arial"/>
            <w:szCs w:val="20"/>
          </w:rPr>
          <w:t>/</w:t>
        </w:r>
        <w:r w:rsidRPr="001C2EE7">
          <w:rPr>
            <w:rStyle w:val="Hyperlink"/>
            <w:rFonts w:cs="Arial"/>
            <w:szCs w:val="20"/>
          </w:rPr>
          <w:t>financialaid</w:t>
        </w:r>
      </w:hyperlink>
      <w:r w:rsidRPr="001C2EE7">
        <w:rPr>
          <w:rFonts w:cs="Arial"/>
          <w:szCs w:val="20"/>
        </w:rPr>
        <w:t xml:space="preserve"> </w:t>
      </w:r>
    </w:p>
    <w:p w14:paraId="00AEA950" w14:textId="77777777" w:rsidR="00C4760C" w:rsidRPr="001C2EE7" w:rsidRDefault="00C4760C" w:rsidP="00C4760C">
      <w:pPr>
        <w:numPr>
          <w:ilvl w:val="0"/>
          <w:numId w:val="6"/>
        </w:numPr>
        <w:rPr>
          <w:rFonts w:cs="Arial"/>
          <w:szCs w:val="20"/>
        </w:rPr>
      </w:pPr>
      <w:r w:rsidRPr="001C2EE7">
        <w:rPr>
          <w:rFonts w:cs="Arial"/>
          <w:szCs w:val="20"/>
        </w:rPr>
        <w:t xml:space="preserve">Disability Resource Center: </w:t>
      </w:r>
      <w:hyperlink r:id="rId24" w:history="1">
        <w:r w:rsidRPr="001C2EE7">
          <w:rPr>
            <w:rStyle w:val="Hyperlink"/>
            <w:rFonts w:cs="Arial"/>
            <w:szCs w:val="20"/>
          </w:rPr>
          <w:t>http://www.asu.edu/st</w:t>
        </w:r>
        <w:r w:rsidRPr="001C2EE7">
          <w:rPr>
            <w:rStyle w:val="Hyperlink"/>
            <w:rFonts w:cs="Arial"/>
            <w:szCs w:val="20"/>
          </w:rPr>
          <w:t>u</w:t>
        </w:r>
        <w:r w:rsidRPr="001C2EE7">
          <w:rPr>
            <w:rStyle w:val="Hyperlink"/>
            <w:rFonts w:cs="Arial"/>
            <w:szCs w:val="20"/>
          </w:rPr>
          <w:t>d</w:t>
        </w:r>
        <w:r w:rsidRPr="001C2EE7">
          <w:rPr>
            <w:rStyle w:val="Hyperlink"/>
            <w:rFonts w:cs="Arial"/>
            <w:szCs w:val="20"/>
          </w:rPr>
          <w:t>e</w:t>
        </w:r>
        <w:r w:rsidRPr="001C2EE7">
          <w:rPr>
            <w:rStyle w:val="Hyperlink"/>
            <w:rFonts w:cs="Arial"/>
            <w:szCs w:val="20"/>
          </w:rPr>
          <w:t>ntaffairs/ed/drc/</w:t>
        </w:r>
      </w:hyperlink>
      <w:r w:rsidRPr="001C2EE7">
        <w:rPr>
          <w:rFonts w:cs="Arial"/>
          <w:szCs w:val="20"/>
        </w:rPr>
        <w:t xml:space="preserve"> </w:t>
      </w:r>
    </w:p>
    <w:p w14:paraId="47A20414" w14:textId="77777777" w:rsidR="00C4760C" w:rsidRPr="001C2EE7" w:rsidRDefault="00C4760C" w:rsidP="00C4760C">
      <w:pPr>
        <w:numPr>
          <w:ilvl w:val="0"/>
          <w:numId w:val="6"/>
        </w:numPr>
        <w:rPr>
          <w:rFonts w:cs="Arial"/>
          <w:szCs w:val="20"/>
        </w:rPr>
      </w:pPr>
      <w:r w:rsidRPr="001C2EE7">
        <w:rPr>
          <w:rFonts w:cs="Arial"/>
          <w:szCs w:val="20"/>
        </w:rPr>
        <w:t xml:space="preserve">Major/Career Exploration: </w:t>
      </w:r>
      <w:hyperlink r:id="rId25" w:history="1">
        <w:r w:rsidRPr="001C2EE7">
          <w:rPr>
            <w:rStyle w:val="Hyperlink"/>
            <w:rFonts w:cs="Arial"/>
            <w:szCs w:val="20"/>
          </w:rPr>
          <w:t>http://uc.asu.edu/majo</w:t>
        </w:r>
        <w:r w:rsidRPr="001C2EE7">
          <w:rPr>
            <w:rStyle w:val="Hyperlink"/>
            <w:rFonts w:cs="Arial"/>
            <w:szCs w:val="20"/>
          </w:rPr>
          <w:t>r</w:t>
        </w:r>
        <w:r w:rsidRPr="001C2EE7">
          <w:rPr>
            <w:rStyle w:val="Hyperlink"/>
            <w:rFonts w:cs="Arial"/>
            <w:szCs w:val="20"/>
          </w:rPr>
          <w:t>exp</w:t>
        </w:r>
        <w:r w:rsidRPr="001C2EE7">
          <w:rPr>
            <w:rStyle w:val="Hyperlink"/>
            <w:rFonts w:cs="Arial"/>
            <w:szCs w:val="20"/>
          </w:rPr>
          <w:t>l</w:t>
        </w:r>
        <w:r w:rsidRPr="001C2EE7">
          <w:rPr>
            <w:rStyle w:val="Hyperlink"/>
            <w:rFonts w:cs="Arial"/>
            <w:szCs w:val="20"/>
          </w:rPr>
          <w:t>oration/assessment</w:t>
        </w:r>
      </w:hyperlink>
      <w:r w:rsidRPr="001C2EE7">
        <w:rPr>
          <w:rFonts w:cs="Arial"/>
          <w:szCs w:val="20"/>
        </w:rPr>
        <w:t xml:space="preserve"> </w:t>
      </w:r>
    </w:p>
    <w:p w14:paraId="2D835EF1" w14:textId="77777777" w:rsidR="00C4760C" w:rsidRPr="001C2EE7" w:rsidRDefault="00C4760C" w:rsidP="00C4760C">
      <w:pPr>
        <w:numPr>
          <w:ilvl w:val="0"/>
          <w:numId w:val="6"/>
        </w:numPr>
        <w:rPr>
          <w:rFonts w:cs="Arial"/>
          <w:szCs w:val="20"/>
        </w:rPr>
      </w:pPr>
      <w:r w:rsidRPr="001C2EE7">
        <w:rPr>
          <w:rFonts w:cs="Arial"/>
          <w:szCs w:val="20"/>
        </w:rPr>
        <w:t xml:space="preserve">Career Services: </w:t>
      </w:r>
      <w:hyperlink r:id="rId26" w:history="1">
        <w:r w:rsidRPr="001C2EE7">
          <w:rPr>
            <w:rStyle w:val="Hyperlink"/>
            <w:rFonts w:cs="Arial"/>
            <w:szCs w:val="20"/>
          </w:rPr>
          <w:t>http://students.a</w:t>
        </w:r>
        <w:r w:rsidRPr="001C2EE7">
          <w:rPr>
            <w:rStyle w:val="Hyperlink"/>
            <w:rFonts w:cs="Arial"/>
            <w:szCs w:val="20"/>
          </w:rPr>
          <w:t>s</w:t>
        </w:r>
        <w:r w:rsidRPr="001C2EE7">
          <w:rPr>
            <w:rStyle w:val="Hyperlink"/>
            <w:rFonts w:cs="Arial"/>
            <w:szCs w:val="20"/>
          </w:rPr>
          <w:t>u.edu/</w:t>
        </w:r>
        <w:r w:rsidRPr="001C2EE7">
          <w:rPr>
            <w:rStyle w:val="Hyperlink"/>
            <w:rFonts w:cs="Arial"/>
            <w:szCs w:val="20"/>
          </w:rPr>
          <w:t>c</w:t>
        </w:r>
        <w:r w:rsidRPr="001C2EE7">
          <w:rPr>
            <w:rStyle w:val="Hyperlink"/>
            <w:rFonts w:cs="Arial"/>
            <w:szCs w:val="20"/>
          </w:rPr>
          <w:t>areer</w:t>
        </w:r>
      </w:hyperlink>
      <w:r w:rsidRPr="001C2EE7">
        <w:rPr>
          <w:rFonts w:cs="Arial"/>
          <w:szCs w:val="20"/>
        </w:rPr>
        <w:t xml:space="preserve"> </w:t>
      </w:r>
    </w:p>
    <w:p w14:paraId="23DE032B" w14:textId="77777777" w:rsidR="00C4760C" w:rsidRDefault="00C4760C" w:rsidP="00C4760C">
      <w:pPr>
        <w:numPr>
          <w:ilvl w:val="0"/>
          <w:numId w:val="6"/>
        </w:numPr>
        <w:rPr>
          <w:rFonts w:cs="Arial"/>
          <w:szCs w:val="20"/>
        </w:rPr>
      </w:pPr>
      <w:r>
        <w:rPr>
          <w:rFonts w:cs="Arial"/>
          <w:szCs w:val="20"/>
        </w:rPr>
        <w:t xml:space="preserve">Student Organizations: </w:t>
      </w:r>
      <w:hyperlink r:id="rId27" w:history="1">
        <w:r w:rsidRPr="0071718A">
          <w:rPr>
            <w:rStyle w:val="Hyperlink"/>
            <w:rFonts w:cs="Arial"/>
            <w:szCs w:val="20"/>
          </w:rPr>
          <w:t>http://w</w:t>
        </w:r>
        <w:r w:rsidRPr="0071718A">
          <w:rPr>
            <w:rStyle w:val="Hyperlink"/>
            <w:rFonts w:cs="Arial"/>
            <w:szCs w:val="20"/>
          </w:rPr>
          <w:t>w</w:t>
        </w:r>
        <w:r w:rsidRPr="0071718A">
          <w:rPr>
            <w:rStyle w:val="Hyperlink"/>
            <w:rFonts w:cs="Arial"/>
            <w:szCs w:val="20"/>
          </w:rPr>
          <w:t>w.</w:t>
        </w:r>
        <w:r w:rsidRPr="0071718A">
          <w:rPr>
            <w:rStyle w:val="Hyperlink"/>
            <w:rFonts w:cs="Arial"/>
            <w:szCs w:val="20"/>
          </w:rPr>
          <w:t>a</w:t>
        </w:r>
        <w:r w:rsidRPr="0071718A">
          <w:rPr>
            <w:rStyle w:val="Hyperlink"/>
            <w:rFonts w:cs="Arial"/>
            <w:szCs w:val="20"/>
          </w:rPr>
          <w:t>su.edu/studentaffairs/mu/clubs/</w:t>
        </w:r>
      </w:hyperlink>
      <w:r>
        <w:rPr>
          <w:rFonts w:cs="Arial"/>
          <w:szCs w:val="20"/>
        </w:rPr>
        <w:t xml:space="preserve"> </w:t>
      </w:r>
    </w:p>
    <w:p w14:paraId="172C4444" w14:textId="77777777" w:rsidR="00C4760C" w:rsidRDefault="00C4760C" w:rsidP="00C4760C">
      <w:pPr>
        <w:rPr>
          <w:rFonts w:cs="Arial"/>
          <w:szCs w:val="20"/>
        </w:rPr>
      </w:pPr>
    </w:p>
    <w:p w14:paraId="1843AEA9"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Cs w:val="20"/>
        </w:rPr>
      </w:pPr>
      <w:r w:rsidRPr="00B7014E">
        <w:rPr>
          <w:rFonts w:cs="Arial"/>
          <w:b/>
          <w:bCs/>
          <w:szCs w:val="20"/>
        </w:rPr>
        <w:t>Harassment Prohibited:</w:t>
      </w:r>
    </w:p>
    <w:p w14:paraId="77904795" w14:textId="77777777" w:rsidR="00B7014E" w:rsidRPr="006A0FB9"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0"/>
        </w:rPr>
      </w:pPr>
      <w:r w:rsidRPr="001D7D7C">
        <w:rPr>
          <w:rFonts w:cs="Arial"/>
          <w:bCs/>
          <w:szCs w:val="20"/>
        </w:rPr>
        <w:t>ASU policy prohibits</w:t>
      </w:r>
      <w:r w:rsidR="00A91149" w:rsidRPr="001D7D7C">
        <w:rPr>
          <w:rFonts w:cs="Arial"/>
          <w:bCs/>
          <w:szCs w:val="20"/>
        </w:rPr>
        <w:t xml:space="preserve"> discrimination,</w:t>
      </w:r>
      <w:r w:rsidRPr="001D7D7C">
        <w:rPr>
          <w:rFonts w:cs="Arial"/>
          <w:bCs/>
          <w:szCs w:val="20"/>
        </w:rPr>
        <w:t xml:space="preserve"> harassment</w:t>
      </w:r>
      <w:r w:rsidR="00A91149" w:rsidRPr="001D7D7C">
        <w:rPr>
          <w:rFonts w:cs="Arial"/>
          <w:bCs/>
          <w:szCs w:val="20"/>
        </w:rPr>
        <w:t xml:space="preserve"> or retaliation</w:t>
      </w:r>
      <w:r w:rsidRPr="001D7D7C">
        <w:rPr>
          <w:rFonts w:cs="Arial"/>
          <w:bCs/>
          <w:szCs w:val="20"/>
        </w:rPr>
        <w:t xml:space="preserve"> on the basis of race, sex, gender identity, age, religion, national origin, disability,</w:t>
      </w:r>
      <w:r w:rsidRPr="0053227B">
        <w:rPr>
          <w:rFonts w:cs="Arial"/>
          <w:bCs/>
          <w:szCs w:val="20"/>
        </w:rPr>
        <w:t xml:space="preserve"> sexual orientation, </w:t>
      </w:r>
      <w:r w:rsidRPr="008E3904">
        <w:rPr>
          <w:rFonts w:cs="Arial"/>
          <w:bCs/>
          <w:szCs w:val="20"/>
        </w:rPr>
        <w:t xml:space="preserve">and </w:t>
      </w:r>
      <w:r w:rsidRPr="006A0FB9">
        <w:rPr>
          <w:rFonts w:cs="Arial"/>
          <w:bCs/>
          <w:szCs w:val="20"/>
        </w:rPr>
        <w:t xml:space="preserve">veteran status. Violations of this policy may result in disciplinary action, including termination of employees or expulsion of students. Contact </w:t>
      </w:r>
      <w:r w:rsidR="001D7D7C" w:rsidRPr="006A0FB9">
        <w:rPr>
          <w:rFonts w:cs="Arial"/>
          <w:bCs/>
          <w:szCs w:val="20"/>
        </w:rPr>
        <w:t xml:space="preserve">the Office of </w:t>
      </w:r>
      <w:r w:rsidRPr="006A0FB9">
        <w:rPr>
          <w:rFonts w:cs="Arial"/>
          <w:bCs/>
          <w:szCs w:val="20"/>
        </w:rPr>
        <w:t xml:space="preserve">Student </w:t>
      </w:r>
      <w:r w:rsidR="00A91149" w:rsidRPr="006A0FB9">
        <w:rPr>
          <w:rFonts w:cs="Arial"/>
          <w:bCs/>
          <w:szCs w:val="20"/>
        </w:rPr>
        <w:t>Rights and Responsibilities</w:t>
      </w:r>
      <w:r w:rsidRPr="006A0FB9">
        <w:rPr>
          <w:rFonts w:cs="Arial"/>
          <w:bCs/>
          <w:szCs w:val="20"/>
        </w:rPr>
        <w:t xml:space="preserve"> (</w:t>
      </w:r>
      <w:r w:rsidR="001D7D7C" w:rsidRPr="006A0FB9">
        <w:rPr>
          <w:rFonts w:cs="Arial"/>
          <w:bCs/>
          <w:szCs w:val="20"/>
        </w:rPr>
        <w:t>480-965-6547</w:t>
      </w:r>
      <w:r w:rsidRPr="006A0FB9">
        <w:rPr>
          <w:rFonts w:cs="Arial"/>
          <w:bCs/>
          <w:szCs w:val="20"/>
        </w:rPr>
        <w:t xml:space="preserve">) if you feel another student is harassing you based on any of the factors above; contact </w:t>
      </w:r>
      <w:r w:rsidR="001D7D7C" w:rsidRPr="006A0FB9">
        <w:rPr>
          <w:rFonts w:cs="Arial"/>
          <w:bCs/>
          <w:szCs w:val="20"/>
        </w:rPr>
        <w:t>the Office of Equity and Inclusion</w:t>
      </w:r>
      <w:r w:rsidRPr="006A0FB9">
        <w:rPr>
          <w:rFonts w:cs="Arial"/>
          <w:bCs/>
          <w:szCs w:val="20"/>
        </w:rPr>
        <w:t xml:space="preserve"> (480-965-5057) if you feel an ASU employee is harassing you based on any of the factors above.</w:t>
      </w:r>
    </w:p>
    <w:p w14:paraId="75171630" w14:textId="77777777" w:rsidR="00A91149" w:rsidRPr="006A0FB9" w:rsidRDefault="00A91149"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0"/>
        </w:rPr>
      </w:pPr>
    </w:p>
    <w:p w14:paraId="11BB2168" w14:textId="77777777" w:rsidR="00A91149" w:rsidRDefault="00A91149" w:rsidP="00A91149">
      <w:pPr>
        <w:rPr>
          <w:szCs w:val="20"/>
        </w:rPr>
      </w:pPr>
      <w:r w:rsidRPr="006A0FB9">
        <w:rPr>
          <w:szCs w:val="20"/>
        </w:rPr>
        <w:t xml:space="preserve">Title IX is a federal law that provides that no person be excluded on the basis of sex from participation in, be denied benefits of, or be subjected to discrimination under any education program or activity.  Both Title IX and university policy </w:t>
      </w:r>
      <w:r w:rsidRPr="001D7D7C">
        <w:rPr>
          <w:szCs w:val="20"/>
        </w:rPr>
        <w:t>make clear that sexual violence and harassment based on sex is prohibited.  An individual who believes they have been subjected to sexual violence or harassed on the basis of sex can seek support, including counseling and academic support, from the university.  If you or someone you know has been harassed on the basis of sex or sexually assaulted, you can find information and resources at</w:t>
      </w:r>
      <w:r w:rsidR="000954C1">
        <w:rPr>
          <w:szCs w:val="20"/>
        </w:rPr>
        <w:t xml:space="preserve"> </w:t>
      </w:r>
      <w:hyperlink r:id="rId28" w:history="1">
        <w:r w:rsidR="000954C1">
          <w:rPr>
            <w:rStyle w:val="Hyperlink"/>
            <w:rFonts w:ascii="Calibri" w:eastAsia="Times" w:hAnsi="Calibri"/>
            <w:sz w:val="23"/>
            <w:szCs w:val="23"/>
          </w:rPr>
          <w:t>http://sexualviolenceprevention.asu.edu/faqs/students</w:t>
        </w:r>
      </w:hyperlink>
      <w:r w:rsidR="000954C1">
        <w:rPr>
          <w:szCs w:val="20"/>
        </w:rPr>
        <w:t xml:space="preserve"> </w:t>
      </w:r>
      <w:r w:rsidR="001D7D7C">
        <w:rPr>
          <w:szCs w:val="20"/>
        </w:rPr>
        <w:t>.</w:t>
      </w:r>
    </w:p>
    <w:p w14:paraId="52FD50E5" w14:textId="77777777" w:rsidR="000954C1" w:rsidRPr="000954C1" w:rsidRDefault="000954C1" w:rsidP="000954C1">
      <w:pPr>
        <w:rPr>
          <w:szCs w:val="20"/>
        </w:rPr>
      </w:pPr>
    </w:p>
    <w:p w14:paraId="5B155148" w14:textId="77777777" w:rsidR="000954C1" w:rsidRPr="001D7D7C" w:rsidRDefault="000954C1" w:rsidP="000954C1">
      <w:pPr>
        <w:rPr>
          <w:szCs w:val="20"/>
        </w:rPr>
      </w:pPr>
      <w:r w:rsidRPr="000954C1">
        <w:rPr>
          <w:szCs w:val="20"/>
        </w:rPr>
        <w:t>As a mandated reporter, I am obligated to report any information I become aware of regarding alleged acts of sexual discrimination, including sexual violence and dating violence.  ASU Counseling Services, https://eoss.asu.edu/counseling, is available if you wish discuss any concerns confidentially and privately.</w:t>
      </w:r>
    </w:p>
    <w:p w14:paraId="5BDC2D2B"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Cs w:val="20"/>
        </w:rPr>
      </w:pPr>
    </w:p>
    <w:p w14:paraId="28BDA7AF"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Cs w:val="20"/>
        </w:rPr>
      </w:pPr>
      <w:r w:rsidRPr="00B7014E">
        <w:rPr>
          <w:rFonts w:cs="Arial"/>
          <w:b/>
          <w:szCs w:val="20"/>
        </w:rPr>
        <w:t>Establishing a Safe Environment:</w:t>
      </w:r>
    </w:p>
    <w:p w14:paraId="0ED6AEFB"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r w:rsidRPr="00B7014E">
        <w:rPr>
          <w:rFonts w:cs="Arial"/>
          <w:szCs w:val="20"/>
        </w:rPr>
        <w:t>Learning takes place best when a safe environment is established in the classroom. Students enrolled in this course have a responsibility to support an environment that nurtures individual and group differences and encourages engaged, honest discussions. The success of the course rests on your ability to create a safe environment where everyone feels comfortable to share and explore ideas. We must also be willing to take risks and ask critical questions. Doing so will effectively contribute to our own and others intellectual and personal growth and development. We welcome disagreements in the spirit of critical academic exchange, but please remember to be respectful of others’ view points, whether you agree with them or not.</w:t>
      </w:r>
    </w:p>
    <w:p w14:paraId="5D0394D2"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p>
    <w:p w14:paraId="6D711A9F" w14:textId="77777777" w:rsid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Cs w:val="20"/>
        </w:rPr>
      </w:pPr>
      <w:r w:rsidRPr="00B7014E">
        <w:rPr>
          <w:rFonts w:cs="Arial"/>
          <w:b/>
          <w:bCs/>
          <w:szCs w:val="20"/>
        </w:rPr>
        <w:t>Syllabus Disclaimer:</w:t>
      </w:r>
    </w:p>
    <w:p w14:paraId="271739E7"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r w:rsidRPr="00B7014E">
        <w:rPr>
          <w:rFonts w:cs="Arial"/>
          <w:szCs w:val="20"/>
        </w:rPr>
        <w:t xml:space="preserve">The course syllabus is an educational contract between the instructor and students. Every effort will be made to avoid changing the course schedule but the possibility exists that unforeseen events will make syllabus changes necessary. The instructor reserves the right to make changes to the syllabus as deemed necessary. Students will be notified in a timely manner of any syllabus changes via email, or in the </w:t>
      </w:r>
      <w:r w:rsidRPr="00B7014E">
        <w:rPr>
          <w:rFonts w:cs="Arial"/>
          <w:i/>
          <w:iCs/>
          <w:szCs w:val="20"/>
        </w:rPr>
        <w:t>Announcements</w:t>
      </w:r>
      <w:r>
        <w:rPr>
          <w:rFonts w:cs="Arial"/>
          <w:szCs w:val="20"/>
        </w:rPr>
        <w:t xml:space="preserve"> section on Blackboard. </w:t>
      </w:r>
      <w:r w:rsidRPr="00B7014E">
        <w:rPr>
          <w:rFonts w:cs="Arial"/>
          <w:szCs w:val="20"/>
        </w:rPr>
        <w:t xml:space="preserve"> </w:t>
      </w:r>
    </w:p>
    <w:p w14:paraId="41151B60"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p>
    <w:p w14:paraId="61C7FE26"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Cs w:val="20"/>
        </w:rPr>
      </w:pPr>
      <w:r w:rsidRPr="00B7014E">
        <w:rPr>
          <w:rFonts w:cs="Arial"/>
          <w:b/>
          <w:szCs w:val="20"/>
        </w:rPr>
        <w:t>Student Conduct Statement:</w:t>
      </w:r>
    </w:p>
    <w:p w14:paraId="506DF48F"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r w:rsidRPr="00B7014E">
        <w:rPr>
          <w:rFonts w:cs="Arial"/>
          <w:szCs w:val="20"/>
        </w:rPr>
        <w:t>Students are required to adhere to the behavior standards listed below:</w:t>
      </w:r>
    </w:p>
    <w:p w14:paraId="254BFC59" w14:textId="77777777" w:rsidR="00B7014E" w:rsidRPr="00B7014E" w:rsidRDefault="00B7014E" w:rsidP="0064328C">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7014E">
        <w:rPr>
          <w:rFonts w:cs="Arial"/>
          <w:szCs w:val="20"/>
        </w:rPr>
        <w:t xml:space="preserve">Arizona Board of Regents Policy Manual Chapter V – Campus and Student Affairs: Code of Conduct </w:t>
      </w:r>
      <w:hyperlink r:id="rId29" w:tgtFrame="_new" w:history="1">
        <w:r w:rsidRPr="00B7014E">
          <w:rPr>
            <w:rStyle w:val="Hyperlink"/>
            <w:rFonts w:cs="Arial"/>
            <w:szCs w:val="20"/>
          </w:rPr>
          <w:t>http://www.azregents.edu/policymanual/default.aspx</w:t>
        </w:r>
      </w:hyperlink>
      <w:r w:rsidRPr="00B7014E">
        <w:rPr>
          <w:rFonts w:cs="Arial"/>
          <w:szCs w:val="20"/>
        </w:rPr>
        <w:t>,</w:t>
      </w:r>
    </w:p>
    <w:p w14:paraId="6F1CB979" w14:textId="77777777" w:rsidR="00B7014E" w:rsidRPr="00B7014E" w:rsidRDefault="00B7014E" w:rsidP="0064328C">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7014E">
        <w:rPr>
          <w:rFonts w:cs="Arial"/>
          <w:szCs w:val="20"/>
        </w:rPr>
        <w:t xml:space="preserve">ACD 125: Computer, Internet, and Electronic Communications </w:t>
      </w:r>
      <w:hyperlink r:id="rId30" w:tgtFrame="_new" w:history="1">
        <w:r w:rsidRPr="00B7014E">
          <w:rPr>
            <w:rStyle w:val="Hyperlink"/>
            <w:rFonts w:cs="Arial"/>
            <w:szCs w:val="20"/>
          </w:rPr>
          <w:t>http://www.asu.edu/aad/manuals/acd/acd125.htm</w:t>
        </w:r>
      </w:hyperlink>
      <w:r w:rsidRPr="00B7014E">
        <w:rPr>
          <w:rFonts w:cs="Arial"/>
          <w:szCs w:val="20"/>
        </w:rPr>
        <w:t>, and</w:t>
      </w:r>
    </w:p>
    <w:p w14:paraId="3C043A50" w14:textId="77777777" w:rsidR="00B7014E" w:rsidRPr="00B7014E" w:rsidRDefault="00B7014E" w:rsidP="0064328C">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7014E">
        <w:rPr>
          <w:rFonts w:cs="Arial"/>
          <w:szCs w:val="20"/>
        </w:rPr>
        <w:lastRenderedPageBreak/>
        <w:t xml:space="preserve">the ASU Student Academic Integrity Policy </w:t>
      </w:r>
      <w:hyperlink r:id="rId31" w:tgtFrame="_new" w:history="1">
        <w:r w:rsidRPr="00B7014E">
          <w:rPr>
            <w:rStyle w:val="Hyperlink"/>
            <w:rFonts w:cs="Arial"/>
            <w:szCs w:val="20"/>
          </w:rPr>
          <w:t>http://www.asu.edu/studentaffairs/studentlife/srr/index.htm</w:t>
        </w:r>
      </w:hyperlink>
      <w:r w:rsidRPr="00B7014E">
        <w:rPr>
          <w:rFonts w:cs="Arial"/>
          <w:szCs w:val="20"/>
        </w:rPr>
        <w:t xml:space="preserve">. </w:t>
      </w:r>
    </w:p>
    <w:p w14:paraId="093DE383"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p>
    <w:p w14:paraId="264DC0E7" w14:textId="77777777" w:rsid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r w:rsidRPr="00B7014E">
        <w:rPr>
          <w:rFonts w:cs="Arial"/>
          <w:szCs w:val="20"/>
        </w:rPr>
        <w:t>Students are entitled to receive instruction free from interference by other members of the class. If a student is disruptive, an instructor may ask the student to stop the disruptive behavior and warn the student that such disruptive behavior can result in withdrawal from the course. An instructor may withdraw a student from a course when the student's behavior disrupts the educational process under USI 201-10 (</w:t>
      </w:r>
      <w:hyperlink r:id="rId32" w:tgtFrame="_new" w:history="1">
        <w:r w:rsidRPr="00B7014E">
          <w:rPr>
            <w:rStyle w:val="Hyperlink"/>
            <w:rFonts w:cs="Arial"/>
            <w:szCs w:val="20"/>
          </w:rPr>
          <w:t>http://www.asu.edu/aad/manuals/usi/usi201-10.html</w:t>
        </w:r>
      </w:hyperlink>
      <w:r w:rsidRPr="00B7014E">
        <w:rPr>
          <w:rFonts w:cs="Arial"/>
          <w:szCs w:val="20"/>
        </w:rPr>
        <w:t>).</w:t>
      </w:r>
    </w:p>
    <w:p w14:paraId="0FEE2D1F"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p>
    <w:p w14:paraId="3F45B183"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r w:rsidRPr="00B7014E">
        <w:rPr>
          <w:rFonts w:cs="Arial"/>
          <w:szCs w:val="20"/>
        </w:rPr>
        <w:t>Course discussion messages should remain focused on the assigned discussion topics. Students must maintain a cordial atmosphere and use tact in expressing differences of opinion.</w:t>
      </w:r>
    </w:p>
    <w:p w14:paraId="6FB7D1B8"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r w:rsidRPr="00B7014E">
        <w:rPr>
          <w:rFonts w:cs="Arial"/>
          <w:szCs w:val="20"/>
        </w:rPr>
        <w:t xml:space="preserve"> </w:t>
      </w:r>
    </w:p>
    <w:p w14:paraId="79F56598"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r w:rsidRPr="00B7014E">
        <w:rPr>
          <w:rFonts w:cs="Arial"/>
          <w:szCs w:val="20"/>
        </w:rPr>
        <w:t>Inappropriate discussion board messages may be deleted if an instructor feels it is necessary. Students will be notified privately that their posting was inappropriate. Student access to the course Send Email feature may be limited or removed if an instructor feels that students are sending inappropriate electronic messages to other students in the course.</w:t>
      </w:r>
    </w:p>
    <w:p w14:paraId="56476BD5"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p>
    <w:p w14:paraId="0D00AEB6"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Cs w:val="20"/>
        </w:rPr>
      </w:pPr>
      <w:r w:rsidRPr="00B7014E">
        <w:rPr>
          <w:rFonts w:cs="Arial"/>
          <w:b/>
          <w:bCs/>
          <w:szCs w:val="20"/>
        </w:rPr>
        <w:t>Religious Accommodations for Students:</w:t>
      </w:r>
    </w:p>
    <w:p w14:paraId="6E3B37E8" w14:textId="0B658302"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0"/>
        </w:rPr>
      </w:pPr>
      <w:r w:rsidRPr="00B7014E">
        <w:rPr>
          <w:rFonts w:cs="Arial"/>
          <w:bCs/>
          <w:szCs w:val="20"/>
        </w:rPr>
        <w:t>Students who need to be absent from class due to the observance of a religious holiday or participate in required religious functions must notify the faculty member in writing as far in advance of the holiday/obligation as possible.</w:t>
      </w:r>
      <w:r w:rsidR="00F14D55">
        <w:rPr>
          <w:rFonts w:cs="Arial"/>
          <w:bCs/>
          <w:szCs w:val="20"/>
        </w:rPr>
        <w:t xml:space="preserve">  </w:t>
      </w:r>
      <w:r w:rsidRPr="00B7014E">
        <w:rPr>
          <w:rFonts w:cs="Arial"/>
          <w:bCs/>
          <w:szCs w:val="20"/>
        </w:rPr>
        <w:t>Students will need to identify the specific holiday or obligatory function to the faculty member.  Students will not be penalized for missing class due to religious obligations/holiday observance.</w:t>
      </w:r>
      <w:r w:rsidR="00F14D55">
        <w:rPr>
          <w:rFonts w:cs="Arial"/>
          <w:bCs/>
          <w:szCs w:val="20"/>
        </w:rPr>
        <w:t xml:space="preserve">  </w:t>
      </w:r>
      <w:r w:rsidRPr="00B7014E">
        <w:rPr>
          <w:rFonts w:cs="Arial"/>
          <w:bCs/>
          <w:szCs w:val="20"/>
        </w:rPr>
        <w:t xml:space="preserve">The student should contact the class instructor to make arrangements for making up tests/assignments within a reasonable time.  </w:t>
      </w:r>
    </w:p>
    <w:p w14:paraId="70DCBD88" w14:textId="77777777" w:rsidR="00B7014E" w:rsidRPr="00B7014E" w:rsidRDefault="00B7014E" w:rsidP="00B7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p>
    <w:p w14:paraId="5F600D28" w14:textId="77777777" w:rsidR="00B7014E" w:rsidRPr="00BF446A" w:rsidRDefault="00B7014E" w:rsidP="00FF1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p>
    <w:sectPr w:rsidR="00B7014E" w:rsidRPr="00BF446A" w:rsidSect="00DE1F0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C16D" w14:textId="77777777" w:rsidR="00461DA8" w:rsidRDefault="00461DA8" w:rsidP="00FD6CFE">
      <w:r>
        <w:separator/>
      </w:r>
    </w:p>
  </w:endnote>
  <w:endnote w:type="continuationSeparator" w:id="0">
    <w:p w14:paraId="1C56E255" w14:textId="77777777" w:rsidR="00461DA8" w:rsidRDefault="00461DA8" w:rsidP="00FD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6D17" w14:textId="77777777" w:rsidR="00FD6CFE" w:rsidRDefault="00FD6CFE">
    <w:pPr>
      <w:pStyle w:val="Footer"/>
      <w:jc w:val="center"/>
    </w:pPr>
    <w:r>
      <w:fldChar w:fldCharType="begin"/>
    </w:r>
    <w:r>
      <w:instrText xml:space="preserve"> PAGE   \* MERGEFORMAT </w:instrText>
    </w:r>
    <w:r>
      <w:fldChar w:fldCharType="separate"/>
    </w:r>
    <w:r w:rsidR="009F747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D465" w14:textId="77777777" w:rsidR="00461DA8" w:rsidRDefault="00461DA8" w:rsidP="00FD6CFE">
      <w:r>
        <w:separator/>
      </w:r>
    </w:p>
  </w:footnote>
  <w:footnote w:type="continuationSeparator" w:id="0">
    <w:p w14:paraId="45160ABD" w14:textId="77777777" w:rsidR="00461DA8" w:rsidRDefault="00461DA8" w:rsidP="00FD6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DED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E5FF9"/>
    <w:multiLevelType w:val="hybridMultilevel"/>
    <w:tmpl w:val="3EC6A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C1962"/>
    <w:multiLevelType w:val="multilevel"/>
    <w:tmpl w:val="F27AC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E2629A"/>
    <w:multiLevelType w:val="hybridMultilevel"/>
    <w:tmpl w:val="E782E3E2"/>
    <w:lvl w:ilvl="0" w:tplc="8D88006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15:restartNumberingAfterBreak="0">
    <w:nsid w:val="3C0F4C63"/>
    <w:multiLevelType w:val="multilevel"/>
    <w:tmpl w:val="886C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C92EA0"/>
    <w:multiLevelType w:val="hybridMultilevel"/>
    <w:tmpl w:val="B73C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5642D"/>
    <w:multiLevelType w:val="hybridMultilevel"/>
    <w:tmpl w:val="B0A6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75A92"/>
    <w:multiLevelType w:val="hybridMultilevel"/>
    <w:tmpl w:val="A36AA2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A95D44"/>
    <w:multiLevelType w:val="hybridMultilevel"/>
    <w:tmpl w:val="83D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24DB6"/>
    <w:multiLevelType w:val="hybridMultilevel"/>
    <w:tmpl w:val="2A0C8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F75A1F"/>
    <w:multiLevelType w:val="hybridMultilevel"/>
    <w:tmpl w:val="5CB4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60A2B"/>
    <w:multiLevelType w:val="hybridMultilevel"/>
    <w:tmpl w:val="AE9C05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11"/>
  </w:num>
  <w:num w:numId="6">
    <w:abstractNumId w:val="5"/>
  </w:num>
  <w:num w:numId="7">
    <w:abstractNumId w:val="10"/>
  </w:num>
  <w:num w:numId="8">
    <w:abstractNumId w:val="6"/>
  </w:num>
  <w:num w:numId="9">
    <w:abstractNumId w:val="8"/>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1E"/>
    <w:rsid w:val="00001242"/>
    <w:rsid w:val="00012F14"/>
    <w:rsid w:val="00033EA4"/>
    <w:rsid w:val="0008549F"/>
    <w:rsid w:val="00095309"/>
    <w:rsid w:val="000954C1"/>
    <w:rsid w:val="000B396C"/>
    <w:rsid w:val="000E0F9E"/>
    <w:rsid w:val="00113D65"/>
    <w:rsid w:val="00126E91"/>
    <w:rsid w:val="00192975"/>
    <w:rsid w:val="001A793F"/>
    <w:rsid w:val="001C2EE7"/>
    <w:rsid w:val="001D7D7C"/>
    <w:rsid w:val="00205C1A"/>
    <w:rsid w:val="00216A10"/>
    <w:rsid w:val="00232660"/>
    <w:rsid w:val="00247523"/>
    <w:rsid w:val="00271058"/>
    <w:rsid w:val="00282A8E"/>
    <w:rsid w:val="0028732F"/>
    <w:rsid w:val="002B22FB"/>
    <w:rsid w:val="002C50B1"/>
    <w:rsid w:val="002D43F4"/>
    <w:rsid w:val="002F1356"/>
    <w:rsid w:val="002F791E"/>
    <w:rsid w:val="0030648E"/>
    <w:rsid w:val="00326A5D"/>
    <w:rsid w:val="003378F9"/>
    <w:rsid w:val="00350F1E"/>
    <w:rsid w:val="003B1567"/>
    <w:rsid w:val="003B5C45"/>
    <w:rsid w:val="003E61F4"/>
    <w:rsid w:val="004040F3"/>
    <w:rsid w:val="00421E52"/>
    <w:rsid w:val="00440465"/>
    <w:rsid w:val="00461DA8"/>
    <w:rsid w:val="00463FDE"/>
    <w:rsid w:val="00466EAD"/>
    <w:rsid w:val="00483A51"/>
    <w:rsid w:val="0048427F"/>
    <w:rsid w:val="00495C44"/>
    <w:rsid w:val="004E365E"/>
    <w:rsid w:val="00505FE6"/>
    <w:rsid w:val="00506255"/>
    <w:rsid w:val="0053227B"/>
    <w:rsid w:val="00555BFD"/>
    <w:rsid w:val="00563DC4"/>
    <w:rsid w:val="00565764"/>
    <w:rsid w:val="0058050F"/>
    <w:rsid w:val="00582B95"/>
    <w:rsid w:val="00590FE0"/>
    <w:rsid w:val="005E160F"/>
    <w:rsid w:val="0062516F"/>
    <w:rsid w:val="00634CD5"/>
    <w:rsid w:val="0064328C"/>
    <w:rsid w:val="00653CEA"/>
    <w:rsid w:val="006A0FB9"/>
    <w:rsid w:val="006B3A91"/>
    <w:rsid w:val="007024E2"/>
    <w:rsid w:val="00716E15"/>
    <w:rsid w:val="00717D58"/>
    <w:rsid w:val="0073212B"/>
    <w:rsid w:val="00745FE3"/>
    <w:rsid w:val="00764CAB"/>
    <w:rsid w:val="0076711D"/>
    <w:rsid w:val="007A3660"/>
    <w:rsid w:val="007D764D"/>
    <w:rsid w:val="007F18BF"/>
    <w:rsid w:val="007F1E4D"/>
    <w:rsid w:val="00807D37"/>
    <w:rsid w:val="00842592"/>
    <w:rsid w:val="00846E58"/>
    <w:rsid w:val="00883D89"/>
    <w:rsid w:val="008E3904"/>
    <w:rsid w:val="008E7BC4"/>
    <w:rsid w:val="009157C3"/>
    <w:rsid w:val="00965B26"/>
    <w:rsid w:val="00983AE5"/>
    <w:rsid w:val="00983FCA"/>
    <w:rsid w:val="00985A4C"/>
    <w:rsid w:val="009C7EAE"/>
    <w:rsid w:val="009D0361"/>
    <w:rsid w:val="009F7470"/>
    <w:rsid w:val="00A73C39"/>
    <w:rsid w:val="00A91149"/>
    <w:rsid w:val="00AA5145"/>
    <w:rsid w:val="00AF7F71"/>
    <w:rsid w:val="00B17763"/>
    <w:rsid w:val="00B312FB"/>
    <w:rsid w:val="00B54047"/>
    <w:rsid w:val="00B616CB"/>
    <w:rsid w:val="00B7014E"/>
    <w:rsid w:val="00BC05EF"/>
    <w:rsid w:val="00BE5033"/>
    <w:rsid w:val="00BF446A"/>
    <w:rsid w:val="00C047B1"/>
    <w:rsid w:val="00C4760C"/>
    <w:rsid w:val="00C76608"/>
    <w:rsid w:val="00C80D7F"/>
    <w:rsid w:val="00C86A06"/>
    <w:rsid w:val="00CA7A6F"/>
    <w:rsid w:val="00D25574"/>
    <w:rsid w:val="00D81EBB"/>
    <w:rsid w:val="00DB1FCB"/>
    <w:rsid w:val="00DB4CA5"/>
    <w:rsid w:val="00DD0BBB"/>
    <w:rsid w:val="00DE1F02"/>
    <w:rsid w:val="00E04804"/>
    <w:rsid w:val="00E17B19"/>
    <w:rsid w:val="00EE5266"/>
    <w:rsid w:val="00EF408D"/>
    <w:rsid w:val="00F1405F"/>
    <w:rsid w:val="00F1469F"/>
    <w:rsid w:val="00F14D55"/>
    <w:rsid w:val="00F17AAA"/>
    <w:rsid w:val="00F90C32"/>
    <w:rsid w:val="00FB3415"/>
    <w:rsid w:val="00FD6CFE"/>
    <w:rsid w:val="00FE09D2"/>
    <w:rsid w:val="00FE0CB0"/>
    <w:rsid w:val="00FF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3D6B"/>
  <w15:chartTrackingRefBased/>
  <w15:docId w15:val="{0BB70388-23BA-1748-B07E-86E16E7A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91"/>
    <w:rPr>
      <w:rFonts w:ascii="Arial" w:eastAsia="Times New Roman" w:hAnsi="Arial"/>
      <w:szCs w:val="24"/>
    </w:rPr>
  </w:style>
  <w:style w:type="paragraph" w:styleId="Heading1">
    <w:name w:val="heading 1"/>
    <w:basedOn w:val="Normal"/>
    <w:next w:val="Normal"/>
    <w:link w:val="Heading1Char"/>
    <w:qFormat/>
    <w:rsid w:val="00350F1E"/>
    <w:pPr>
      <w:keepNext/>
      <w:outlineLvl w:val="0"/>
    </w:pPr>
    <w:rPr>
      <w:rFonts w:eastAsia="Times"/>
      <w:b/>
      <w:szCs w:val="20"/>
      <w:lang w:val="x-none" w:eastAsia="x-none"/>
    </w:rPr>
  </w:style>
  <w:style w:type="paragraph" w:styleId="Heading3">
    <w:name w:val="heading 3"/>
    <w:basedOn w:val="Normal"/>
    <w:next w:val="Normal"/>
    <w:link w:val="Heading3Char"/>
    <w:uiPriority w:val="9"/>
    <w:qFormat/>
    <w:rsid w:val="006B3A91"/>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0F1E"/>
    <w:rPr>
      <w:rFonts w:ascii="Arial" w:eastAsia="Times" w:hAnsi="Arial" w:cs="Times New Roman"/>
      <w:b/>
      <w:sz w:val="20"/>
      <w:szCs w:val="20"/>
    </w:rPr>
  </w:style>
  <w:style w:type="character" w:styleId="Hyperlink">
    <w:name w:val="Hyperlink"/>
    <w:rsid w:val="00350F1E"/>
    <w:rPr>
      <w:color w:val="0000FF"/>
      <w:u w:val="single"/>
    </w:rPr>
  </w:style>
  <w:style w:type="paragraph" w:styleId="BodyTextIndent">
    <w:name w:val="Body Text Indent"/>
    <w:basedOn w:val="Normal"/>
    <w:link w:val="BodyTextIndentChar"/>
    <w:rsid w:val="00350F1E"/>
    <w:pPr>
      <w:tabs>
        <w:tab w:val="left" w:pos="720"/>
      </w:tabs>
      <w:ind w:left="720" w:hanging="280"/>
    </w:pPr>
    <w:rPr>
      <w:szCs w:val="20"/>
      <w:lang w:val="x-none" w:eastAsia="x-none"/>
    </w:rPr>
  </w:style>
  <w:style w:type="character" w:customStyle="1" w:styleId="BodyTextIndentChar">
    <w:name w:val="Body Text Indent Char"/>
    <w:link w:val="BodyTextIndent"/>
    <w:rsid w:val="00350F1E"/>
    <w:rPr>
      <w:rFonts w:ascii="Arial" w:eastAsia="Times New Roman" w:hAnsi="Arial" w:cs="Times New Roman"/>
      <w:szCs w:val="20"/>
    </w:rPr>
  </w:style>
  <w:style w:type="character" w:customStyle="1" w:styleId="style131">
    <w:name w:val="style131"/>
    <w:rsid w:val="00350F1E"/>
    <w:rPr>
      <w:sz w:val="24"/>
      <w:szCs w:val="24"/>
    </w:rPr>
  </w:style>
  <w:style w:type="paragraph" w:styleId="PlainText">
    <w:name w:val="Plain Text"/>
    <w:basedOn w:val="Normal"/>
    <w:link w:val="PlainTextChar"/>
    <w:rsid w:val="00350F1E"/>
    <w:pPr>
      <w:tabs>
        <w:tab w:val="left" w:pos="440"/>
      </w:tabs>
      <w:spacing w:line="480" w:lineRule="atLeast"/>
    </w:pPr>
    <w:rPr>
      <w:rFonts w:ascii="Times" w:hAnsi="Times"/>
      <w:sz w:val="24"/>
      <w:szCs w:val="20"/>
      <w:lang w:val="x-none" w:eastAsia="x-none"/>
    </w:rPr>
  </w:style>
  <w:style w:type="character" w:customStyle="1" w:styleId="PlainTextChar">
    <w:name w:val="Plain Text Char"/>
    <w:link w:val="PlainText"/>
    <w:rsid w:val="00350F1E"/>
    <w:rPr>
      <w:rFonts w:ascii="Times" w:eastAsia="Times New Roman" w:hAnsi="Times" w:cs="Times New Roman"/>
      <w:sz w:val="24"/>
      <w:szCs w:val="20"/>
    </w:rPr>
  </w:style>
  <w:style w:type="character" w:styleId="FollowedHyperlink">
    <w:name w:val="FollowedHyperlink"/>
    <w:rsid w:val="0030648E"/>
    <w:rPr>
      <w:color w:val="800080"/>
      <w:u w:val="single"/>
    </w:rPr>
  </w:style>
  <w:style w:type="paragraph" w:styleId="NormalWeb">
    <w:name w:val="Normal (Web)"/>
    <w:basedOn w:val="Normal"/>
    <w:rsid w:val="00E04804"/>
    <w:pPr>
      <w:spacing w:before="100" w:beforeAutospacing="1" w:after="100" w:afterAutospacing="1"/>
    </w:pPr>
  </w:style>
  <w:style w:type="character" w:styleId="Emphasis">
    <w:name w:val="Emphasis"/>
    <w:qFormat/>
    <w:rsid w:val="00E04804"/>
    <w:rPr>
      <w:i/>
      <w:iCs/>
    </w:rPr>
  </w:style>
  <w:style w:type="paragraph" w:styleId="MediumGrid1-Accent2">
    <w:name w:val="Medium Grid 1 Accent 2"/>
    <w:basedOn w:val="Normal"/>
    <w:uiPriority w:val="34"/>
    <w:qFormat/>
    <w:rsid w:val="00FF1CC0"/>
    <w:pPr>
      <w:ind w:left="720"/>
      <w:contextualSpacing/>
    </w:pPr>
  </w:style>
  <w:style w:type="paragraph" w:customStyle="1" w:styleId="NormalAfter6">
    <w:name w:val="Normal After 6"/>
    <w:basedOn w:val="Normal"/>
    <w:link w:val="NormalAfter6Char"/>
    <w:qFormat/>
    <w:rsid w:val="006B3A91"/>
    <w:pPr>
      <w:spacing w:after="120"/>
    </w:pPr>
    <w:rPr>
      <w:lang w:val="x-none" w:eastAsia="x-none"/>
    </w:rPr>
  </w:style>
  <w:style w:type="character" w:customStyle="1" w:styleId="NormalAfter6Char">
    <w:name w:val="Normal After 6 Char"/>
    <w:link w:val="NormalAfter6"/>
    <w:rsid w:val="006B3A91"/>
    <w:rPr>
      <w:rFonts w:ascii="Arial" w:eastAsia="Times New Roman" w:hAnsi="Arial"/>
      <w:szCs w:val="24"/>
    </w:rPr>
  </w:style>
  <w:style w:type="character" w:customStyle="1" w:styleId="Heading3Char">
    <w:name w:val="Heading 3 Char"/>
    <w:link w:val="Heading3"/>
    <w:uiPriority w:val="9"/>
    <w:rsid w:val="006B3A91"/>
    <w:rPr>
      <w:rFonts w:ascii="Cambria" w:eastAsia="Times New Roman" w:hAnsi="Cambria"/>
      <w:b/>
      <w:bCs/>
      <w:sz w:val="26"/>
      <w:szCs w:val="26"/>
    </w:rPr>
  </w:style>
  <w:style w:type="paragraph" w:customStyle="1" w:styleId="style2">
    <w:name w:val="style2"/>
    <w:basedOn w:val="Normal"/>
    <w:rsid w:val="006B3A91"/>
    <w:pPr>
      <w:spacing w:before="100" w:beforeAutospacing="1" w:after="100" w:afterAutospacing="1"/>
    </w:pPr>
    <w:rPr>
      <w:rFonts w:ascii="Times New Roman" w:hAnsi="Times New Roman"/>
      <w:sz w:val="24"/>
    </w:rPr>
  </w:style>
  <w:style w:type="paragraph" w:customStyle="1" w:styleId="Bib-Body">
    <w:name w:val="Bib-Body"/>
    <w:basedOn w:val="Normal"/>
    <w:rsid w:val="00463FDE"/>
    <w:pPr>
      <w:spacing w:after="120"/>
      <w:ind w:left="720" w:hanging="360"/>
    </w:pPr>
    <w:rPr>
      <w:szCs w:val="20"/>
    </w:rPr>
  </w:style>
  <w:style w:type="paragraph" w:styleId="Header">
    <w:name w:val="header"/>
    <w:basedOn w:val="Normal"/>
    <w:link w:val="HeaderChar"/>
    <w:uiPriority w:val="99"/>
    <w:unhideWhenUsed/>
    <w:rsid w:val="00FD6CFE"/>
    <w:pPr>
      <w:tabs>
        <w:tab w:val="center" w:pos="4680"/>
        <w:tab w:val="right" w:pos="9360"/>
      </w:tabs>
    </w:pPr>
    <w:rPr>
      <w:lang w:val="x-none" w:eastAsia="x-none"/>
    </w:rPr>
  </w:style>
  <w:style w:type="character" w:customStyle="1" w:styleId="HeaderChar">
    <w:name w:val="Header Char"/>
    <w:link w:val="Header"/>
    <w:uiPriority w:val="99"/>
    <w:rsid w:val="00FD6CFE"/>
    <w:rPr>
      <w:rFonts w:ascii="Arial" w:eastAsia="Times New Roman" w:hAnsi="Arial"/>
      <w:szCs w:val="24"/>
    </w:rPr>
  </w:style>
  <w:style w:type="paragraph" w:styleId="Footer">
    <w:name w:val="footer"/>
    <w:basedOn w:val="Normal"/>
    <w:link w:val="FooterChar"/>
    <w:uiPriority w:val="99"/>
    <w:unhideWhenUsed/>
    <w:rsid w:val="00FD6CFE"/>
    <w:pPr>
      <w:tabs>
        <w:tab w:val="center" w:pos="4680"/>
        <w:tab w:val="right" w:pos="9360"/>
      </w:tabs>
    </w:pPr>
    <w:rPr>
      <w:lang w:val="x-none" w:eastAsia="x-none"/>
    </w:rPr>
  </w:style>
  <w:style w:type="character" w:customStyle="1" w:styleId="FooterChar">
    <w:name w:val="Footer Char"/>
    <w:link w:val="Footer"/>
    <w:uiPriority w:val="99"/>
    <w:rsid w:val="00FD6CFE"/>
    <w:rPr>
      <w:rFonts w:ascii="Arial" w:eastAsia="Times New Roman" w:hAnsi="Arial"/>
      <w:szCs w:val="24"/>
    </w:rPr>
  </w:style>
  <w:style w:type="character" w:styleId="CommentReference">
    <w:name w:val="annotation reference"/>
    <w:uiPriority w:val="99"/>
    <w:semiHidden/>
    <w:unhideWhenUsed/>
    <w:rsid w:val="00FE09D2"/>
    <w:rPr>
      <w:sz w:val="16"/>
      <w:szCs w:val="16"/>
    </w:rPr>
  </w:style>
  <w:style w:type="paragraph" w:styleId="CommentText">
    <w:name w:val="annotation text"/>
    <w:basedOn w:val="Normal"/>
    <w:link w:val="CommentTextChar"/>
    <w:uiPriority w:val="99"/>
    <w:semiHidden/>
    <w:unhideWhenUsed/>
    <w:rsid w:val="00FE09D2"/>
    <w:rPr>
      <w:szCs w:val="20"/>
    </w:rPr>
  </w:style>
  <w:style w:type="character" w:customStyle="1" w:styleId="CommentTextChar">
    <w:name w:val="Comment Text Char"/>
    <w:link w:val="CommentText"/>
    <w:uiPriority w:val="99"/>
    <w:semiHidden/>
    <w:rsid w:val="00FE09D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E09D2"/>
    <w:rPr>
      <w:b/>
      <w:bCs/>
    </w:rPr>
  </w:style>
  <w:style w:type="character" w:customStyle="1" w:styleId="CommentSubjectChar">
    <w:name w:val="Comment Subject Char"/>
    <w:link w:val="CommentSubject"/>
    <w:uiPriority w:val="99"/>
    <w:semiHidden/>
    <w:rsid w:val="00FE09D2"/>
    <w:rPr>
      <w:rFonts w:ascii="Arial" w:eastAsia="Times New Roman" w:hAnsi="Arial"/>
      <w:b/>
      <w:bCs/>
    </w:rPr>
  </w:style>
  <w:style w:type="paragraph" w:styleId="BalloonText">
    <w:name w:val="Balloon Text"/>
    <w:basedOn w:val="Normal"/>
    <w:link w:val="BalloonTextChar"/>
    <w:uiPriority w:val="99"/>
    <w:semiHidden/>
    <w:unhideWhenUsed/>
    <w:rsid w:val="00FE09D2"/>
    <w:rPr>
      <w:rFonts w:ascii="Tahoma" w:hAnsi="Tahoma" w:cs="Tahoma"/>
      <w:sz w:val="16"/>
      <w:szCs w:val="16"/>
    </w:rPr>
  </w:style>
  <w:style w:type="character" w:customStyle="1" w:styleId="BalloonTextChar">
    <w:name w:val="Balloon Text Char"/>
    <w:link w:val="BalloonText"/>
    <w:uiPriority w:val="99"/>
    <w:semiHidden/>
    <w:rsid w:val="00FE09D2"/>
    <w:rPr>
      <w:rFonts w:ascii="Tahoma" w:eastAsia="Times New Roman" w:hAnsi="Tahoma" w:cs="Tahoma"/>
      <w:sz w:val="16"/>
      <w:szCs w:val="16"/>
    </w:rPr>
  </w:style>
  <w:style w:type="paragraph" w:styleId="NoSpacing">
    <w:name w:val="No Spacing"/>
    <w:link w:val="NoSpacingChar"/>
    <w:uiPriority w:val="1"/>
    <w:qFormat/>
    <w:rsid w:val="00505FE6"/>
    <w:rPr>
      <w:rFonts w:eastAsia="Times New Roman"/>
      <w:sz w:val="22"/>
      <w:szCs w:val="22"/>
    </w:rPr>
  </w:style>
  <w:style w:type="character" w:customStyle="1" w:styleId="NoSpacingChar">
    <w:name w:val="No Spacing Char"/>
    <w:link w:val="NoSpacing"/>
    <w:uiPriority w:val="1"/>
    <w:rsid w:val="00505FE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5565">
      <w:bodyDiv w:val="1"/>
      <w:marLeft w:val="0"/>
      <w:marRight w:val="0"/>
      <w:marTop w:val="0"/>
      <w:marBottom w:val="0"/>
      <w:divBdr>
        <w:top w:val="none" w:sz="0" w:space="0" w:color="auto"/>
        <w:left w:val="none" w:sz="0" w:space="0" w:color="auto"/>
        <w:bottom w:val="none" w:sz="0" w:space="0" w:color="auto"/>
        <w:right w:val="none" w:sz="0" w:space="0" w:color="auto"/>
      </w:divBdr>
    </w:div>
    <w:div w:id="258146312">
      <w:bodyDiv w:val="1"/>
      <w:marLeft w:val="0"/>
      <w:marRight w:val="0"/>
      <w:marTop w:val="0"/>
      <w:marBottom w:val="0"/>
      <w:divBdr>
        <w:top w:val="none" w:sz="0" w:space="0" w:color="auto"/>
        <w:left w:val="none" w:sz="0" w:space="0" w:color="auto"/>
        <w:bottom w:val="none" w:sz="0" w:space="0" w:color="auto"/>
        <w:right w:val="none" w:sz="0" w:space="0" w:color="auto"/>
      </w:divBdr>
    </w:div>
    <w:div w:id="753667929">
      <w:bodyDiv w:val="1"/>
      <w:marLeft w:val="0"/>
      <w:marRight w:val="0"/>
      <w:marTop w:val="0"/>
      <w:marBottom w:val="0"/>
      <w:divBdr>
        <w:top w:val="none" w:sz="0" w:space="0" w:color="auto"/>
        <w:left w:val="none" w:sz="0" w:space="0" w:color="auto"/>
        <w:bottom w:val="none" w:sz="0" w:space="0" w:color="auto"/>
        <w:right w:val="none" w:sz="0" w:space="0" w:color="auto"/>
      </w:divBdr>
    </w:div>
    <w:div w:id="867449194">
      <w:bodyDiv w:val="1"/>
      <w:marLeft w:val="0"/>
      <w:marRight w:val="0"/>
      <w:marTop w:val="0"/>
      <w:marBottom w:val="0"/>
      <w:divBdr>
        <w:top w:val="none" w:sz="0" w:space="0" w:color="auto"/>
        <w:left w:val="none" w:sz="0" w:space="0" w:color="auto"/>
        <w:bottom w:val="none" w:sz="0" w:space="0" w:color="auto"/>
        <w:right w:val="none" w:sz="0" w:space="0" w:color="auto"/>
      </w:divBdr>
    </w:div>
    <w:div w:id="1064765608">
      <w:bodyDiv w:val="1"/>
      <w:marLeft w:val="0"/>
      <w:marRight w:val="0"/>
      <w:marTop w:val="0"/>
      <w:marBottom w:val="0"/>
      <w:divBdr>
        <w:top w:val="none" w:sz="0" w:space="0" w:color="auto"/>
        <w:left w:val="none" w:sz="0" w:space="0" w:color="auto"/>
        <w:bottom w:val="none" w:sz="0" w:space="0" w:color="auto"/>
        <w:right w:val="none" w:sz="0" w:space="0" w:color="auto"/>
      </w:divBdr>
    </w:div>
    <w:div w:id="1107310211">
      <w:bodyDiv w:val="1"/>
      <w:marLeft w:val="0"/>
      <w:marRight w:val="0"/>
      <w:marTop w:val="0"/>
      <w:marBottom w:val="0"/>
      <w:divBdr>
        <w:top w:val="none" w:sz="0" w:space="0" w:color="auto"/>
        <w:left w:val="none" w:sz="0" w:space="0" w:color="auto"/>
        <w:bottom w:val="none" w:sz="0" w:space="0" w:color="auto"/>
        <w:right w:val="none" w:sz="0" w:space="0" w:color="auto"/>
      </w:divBdr>
    </w:div>
    <w:div w:id="1224945696">
      <w:bodyDiv w:val="1"/>
      <w:marLeft w:val="0"/>
      <w:marRight w:val="0"/>
      <w:marTop w:val="0"/>
      <w:marBottom w:val="0"/>
      <w:divBdr>
        <w:top w:val="none" w:sz="0" w:space="0" w:color="auto"/>
        <w:left w:val="none" w:sz="0" w:space="0" w:color="auto"/>
        <w:bottom w:val="none" w:sz="0" w:space="0" w:color="auto"/>
        <w:right w:val="none" w:sz="0" w:space="0" w:color="auto"/>
      </w:divBdr>
    </w:div>
    <w:div w:id="1298875091">
      <w:bodyDiv w:val="1"/>
      <w:marLeft w:val="0"/>
      <w:marRight w:val="0"/>
      <w:marTop w:val="0"/>
      <w:marBottom w:val="0"/>
      <w:divBdr>
        <w:top w:val="none" w:sz="0" w:space="0" w:color="auto"/>
        <w:left w:val="none" w:sz="0" w:space="0" w:color="auto"/>
        <w:bottom w:val="none" w:sz="0" w:space="0" w:color="auto"/>
        <w:right w:val="none" w:sz="0" w:space="0" w:color="auto"/>
      </w:divBdr>
    </w:div>
    <w:div w:id="1527328175">
      <w:bodyDiv w:val="1"/>
      <w:marLeft w:val="0"/>
      <w:marRight w:val="0"/>
      <w:marTop w:val="0"/>
      <w:marBottom w:val="0"/>
      <w:divBdr>
        <w:top w:val="none" w:sz="0" w:space="0" w:color="auto"/>
        <w:left w:val="none" w:sz="0" w:space="0" w:color="auto"/>
        <w:bottom w:val="none" w:sz="0" w:space="0" w:color="auto"/>
        <w:right w:val="none" w:sz="0" w:space="0" w:color="auto"/>
      </w:divBdr>
    </w:div>
    <w:div w:id="1923223107">
      <w:bodyDiv w:val="1"/>
      <w:marLeft w:val="0"/>
      <w:marRight w:val="0"/>
      <w:marTop w:val="0"/>
      <w:marBottom w:val="0"/>
      <w:divBdr>
        <w:top w:val="none" w:sz="0" w:space="0" w:color="auto"/>
        <w:left w:val="none" w:sz="0" w:space="0" w:color="auto"/>
        <w:bottom w:val="none" w:sz="0" w:space="0" w:color="auto"/>
        <w:right w:val="none" w:sz="0" w:space="0" w:color="auto"/>
      </w:divBdr>
    </w:div>
    <w:div w:id="20676052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asu.edu/aad/manuals/ssm/ssm701-01.html" TargetMode="External"/><Relationship Id="rId18" Type="http://schemas.openxmlformats.org/officeDocument/2006/relationships/hyperlink" Target="http://www.asu.edu/aad/manuals/ssm/ssm201-09.html" TargetMode="External"/><Relationship Id="rId26" Type="http://schemas.openxmlformats.org/officeDocument/2006/relationships/hyperlink" Target="http://students.asu.edu/career" TargetMode="External"/><Relationship Id="rId3" Type="http://schemas.openxmlformats.org/officeDocument/2006/relationships/settings" Target="settings.xml"/><Relationship Id="rId21" Type="http://schemas.openxmlformats.org/officeDocument/2006/relationships/hyperlink" Target="http://studentsuccess.asu.edu/frontpage" TargetMode="External"/><Relationship Id="rId34" Type="http://schemas.openxmlformats.org/officeDocument/2006/relationships/fontTable" Target="fontTable.xml"/><Relationship Id="rId7" Type="http://schemas.openxmlformats.org/officeDocument/2006/relationships/hyperlink" Target="http://catalog.asu.edu/appeal" TargetMode="External"/><Relationship Id="rId12" Type="http://schemas.openxmlformats.org/officeDocument/2006/relationships/hyperlink" Target="http://www.asu.edu/aad/manuals/acd/acd304-06.html" TargetMode="External"/><Relationship Id="rId17" Type="http://schemas.openxmlformats.org/officeDocument/2006/relationships/hyperlink" Target="http://www.asu.edu/aad/manuals/ssm/ssm201-08.html" TargetMode="External"/><Relationship Id="rId25" Type="http://schemas.openxmlformats.org/officeDocument/2006/relationships/hyperlink" Target="http://uc.asu.edu/majorexploration/assessmen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udents.asu.edu/academic-calendar" TargetMode="External"/><Relationship Id="rId20" Type="http://schemas.openxmlformats.org/officeDocument/2006/relationships/hyperlink" Target="http://help.asu.edu/sims/selfhelp/SelfHelpHome.seam?dept_pk=822" TargetMode="External"/><Relationship Id="rId29" Type="http://schemas.openxmlformats.org/officeDocument/2006/relationships/hyperlink" Target="http://www.azregents.edu/policymanual/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vost.asu.edu/academicintegrity" TargetMode="External"/><Relationship Id="rId24" Type="http://schemas.openxmlformats.org/officeDocument/2006/relationships/hyperlink" Target="http://www.asu.edu/studentaffairs/ed/drc/" TargetMode="External"/><Relationship Id="rId32" Type="http://schemas.openxmlformats.org/officeDocument/2006/relationships/hyperlink" Target="http://www.asu.edu/aad/manuals/usi/usi201-10.html" TargetMode="External"/><Relationship Id="rId5" Type="http://schemas.openxmlformats.org/officeDocument/2006/relationships/footnotes" Target="footnotes.xml"/><Relationship Id="rId15" Type="http://schemas.openxmlformats.org/officeDocument/2006/relationships/hyperlink" Target="http://www.asu.edu/studentaffairs/ed/drc/" TargetMode="External"/><Relationship Id="rId23" Type="http://schemas.openxmlformats.org/officeDocument/2006/relationships/hyperlink" Target="http://students.asu.edu/financialaid" TargetMode="External"/><Relationship Id="rId28" Type="http://schemas.openxmlformats.org/officeDocument/2006/relationships/hyperlink" Target="http://sexualviolenceprevention.asu.edu/faqs/students" TargetMode="External"/><Relationship Id="rId10" Type="http://schemas.openxmlformats.org/officeDocument/2006/relationships/hyperlink" Target="https://students.asu.edu/srr" TargetMode="External"/><Relationship Id="rId19" Type="http://schemas.openxmlformats.org/officeDocument/2006/relationships/hyperlink" Target="https://goglobal.asu.edu/students/documents" TargetMode="External"/><Relationship Id="rId31" Type="http://schemas.openxmlformats.org/officeDocument/2006/relationships/hyperlink" Target="http://www.asu.edu/studentaffairs/studentlife/srr/index.htm" TargetMode="External"/><Relationship Id="rId4" Type="http://schemas.openxmlformats.org/officeDocument/2006/relationships/webSettings" Target="webSettings.xml"/><Relationship Id="rId9" Type="http://schemas.openxmlformats.org/officeDocument/2006/relationships/hyperlink" Target="http://students.asu.edu/forms/incomplete-grade-request" TargetMode="External"/><Relationship Id="rId14" Type="http://schemas.openxmlformats.org/officeDocument/2006/relationships/hyperlink" Target="http://www.asu.edu/aad/manuals/ssm/ssm701-02.html" TargetMode="External"/><Relationship Id="rId22" Type="http://schemas.openxmlformats.org/officeDocument/2006/relationships/hyperlink" Target="http://students.asu.edu/counseling" TargetMode="External"/><Relationship Id="rId27" Type="http://schemas.openxmlformats.org/officeDocument/2006/relationships/hyperlink" Target="http://www.asu.edu/studentaffairs/mu/clubs/" TargetMode="External"/><Relationship Id="rId30" Type="http://schemas.openxmlformats.org/officeDocument/2006/relationships/hyperlink" Target="http://www.asu.edu/aad/manuals/acd/acd125.htm" TargetMode="External"/><Relationship Id="rId35" Type="http://schemas.openxmlformats.org/officeDocument/2006/relationships/theme" Target="theme/theme1.xml"/><Relationship Id="rId8" Type="http://schemas.openxmlformats.org/officeDocument/2006/relationships/hyperlink" Target="http://students.asu.edu/forms/incomplete-grade-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COLLEGE OF LIBERAL ARTS</vt:lpstr>
    </vt:vector>
  </TitlesOfParts>
  <Company>Arizona State University</Company>
  <LinksUpToDate>false</LinksUpToDate>
  <CharactersWithSpaces>20707</CharactersWithSpaces>
  <SharedDoc>false</SharedDoc>
  <HLinks>
    <vt:vector size="156" baseType="variant">
      <vt:variant>
        <vt:i4>1245208</vt:i4>
      </vt:variant>
      <vt:variant>
        <vt:i4>75</vt:i4>
      </vt:variant>
      <vt:variant>
        <vt:i4>0</vt:i4>
      </vt:variant>
      <vt:variant>
        <vt:i4>5</vt:i4>
      </vt:variant>
      <vt:variant>
        <vt:lpwstr>http://www.asu.edu/aad/manuals/usi/usi201-10.html</vt:lpwstr>
      </vt:variant>
      <vt:variant>
        <vt:lpwstr/>
      </vt:variant>
      <vt:variant>
        <vt:i4>3473442</vt:i4>
      </vt:variant>
      <vt:variant>
        <vt:i4>72</vt:i4>
      </vt:variant>
      <vt:variant>
        <vt:i4>0</vt:i4>
      </vt:variant>
      <vt:variant>
        <vt:i4>5</vt:i4>
      </vt:variant>
      <vt:variant>
        <vt:lpwstr>http://www.asu.edu/studentaffairs/studentlife/srr/index.htm</vt:lpwstr>
      </vt:variant>
      <vt:variant>
        <vt:lpwstr/>
      </vt:variant>
      <vt:variant>
        <vt:i4>5439516</vt:i4>
      </vt:variant>
      <vt:variant>
        <vt:i4>69</vt:i4>
      </vt:variant>
      <vt:variant>
        <vt:i4>0</vt:i4>
      </vt:variant>
      <vt:variant>
        <vt:i4>5</vt:i4>
      </vt:variant>
      <vt:variant>
        <vt:lpwstr>http://www.asu.edu/aad/manuals/acd/acd125.htm</vt:lpwstr>
      </vt:variant>
      <vt:variant>
        <vt:lpwstr/>
      </vt:variant>
      <vt:variant>
        <vt:i4>2949166</vt:i4>
      </vt:variant>
      <vt:variant>
        <vt:i4>66</vt:i4>
      </vt:variant>
      <vt:variant>
        <vt:i4>0</vt:i4>
      </vt:variant>
      <vt:variant>
        <vt:i4>5</vt:i4>
      </vt:variant>
      <vt:variant>
        <vt:lpwstr>http://www.azregents.edu/policymanual/default.aspx</vt:lpwstr>
      </vt:variant>
      <vt:variant>
        <vt:lpwstr/>
      </vt:variant>
      <vt:variant>
        <vt:i4>524372</vt:i4>
      </vt:variant>
      <vt:variant>
        <vt:i4>63</vt:i4>
      </vt:variant>
      <vt:variant>
        <vt:i4>0</vt:i4>
      </vt:variant>
      <vt:variant>
        <vt:i4>5</vt:i4>
      </vt:variant>
      <vt:variant>
        <vt:lpwstr>http://sexualviolenceprevention.asu.edu/faqs/students</vt:lpwstr>
      </vt:variant>
      <vt:variant>
        <vt:lpwstr/>
      </vt:variant>
      <vt:variant>
        <vt:i4>7471209</vt:i4>
      </vt:variant>
      <vt:variant>
        <vt:i4>60</vt:i4>
      </vt:variant>
      <vt:variant>
        <vt:i4>0</vt:i4>
      </vt:variant>
      <vt:variant>
        <vt:i4>5</vt:i4>
      </vt:variant>
      <vt:variant>
        <vt:lpwstr>http://www.asu.edu/studentaffairs/mu/clubs/</vt:lpwstr>
      </vt:variant>
      <vt:variant>
        <vt:lpwstr/>
      </vt:variant>
      <vt:variant>
        <vt:i4>7471220</vt:i4>
      </vt:variant>
      <vt:variant>
        <vt:i4>57</vt:i4>
      </vt:variant>
      <vt:variant>
        <vt:i4>0</vt:i4>
      </vt:variant>
      <vt:variant>
        <vt:i4>5</vt:i4>
      </vt:variant>
      <vt:variant>
        <vt:lpwstr>http://students.asu.edu/career</vt:lpwstr>
      </vt:variant>
      <vt:variant>
        <vt:lpwstr/>
      </vt:variant>
      <vt:variant>
        <vt:i4>1441865</vt:i4>
      </vt:variant>
      <vt:variant>
        <vt:i4>54</vt:i4>
      </vt:variant>
      <vt:variant>
        <vt:i4>0</vt:i4>
      </vt:variant>
      <vt:variant>
        <vt:i4>5</vt:i4>
      </vt:variant>
      <vt:variant>
        <vt:lpwstr>http://uc.asu.edu/majorexploration/assessment</vt:lpwstr>
      </vt:variant>
      <vt:variant>
        <vt:lpwstr/>
      </vt:variant>
      <vt:variant>
        <vt:i4>65565</vt:i4>
      </vt:variant>
      <vt:variant>
        <vt:i4>51</vt:i4>
      </vt:variant>
      <vt:variant>
        <vt:i4>0</vt:i4>
      </vt:variant>
      <vt:variant>
        <vt:i4>5</vt:i4>
      </vt:variant>
      <vt:variant>
        <vt:lpwstr>http://www.asu.edu/studentaffairs/ed/drc/</vt:lpwstr>
      </vt:variant>
      <vt:variant>
        <vt:lpwstr/>
      </vt:variant>
      <vt:variant>
        <vt:i4>720906</vt:i4>
      </vt:variant>
      <vt:variant>
        <vt:i4>48</vt:i4>
      </vt:variant>
      <vt:variant>
        <vt:i4>0</vt:i4>
      </vt:variant>
      <vt:variant>
        <vt:i4>5</vt:i4>
      </vt:variant>
      <vt:variant>
        <vt:lpwstr>http://students.asu.edu/financialaid</vt:lpwstr>
      </vt:variant>
      <vt:variant>
        <vt:lpwstr/>
      </vt:variant>
      <vt:variant>
        <vt:i4>7209063</vt:i4>
      </vt:variant>
      <vt:variant>
        <vt:i4>45</vt:i4>
      </vt:variant>
      <vt:variant>
        <vt:i4>0</vt:i4>
      </vt:variant>
      <vt:variant>
        <vt:i4>5</vt:i4>
      </vt:variant>
      <vt:variant>
        <vt:lpwstr>http://students.asu.edu/counseling</vt:lpwstr>
      </vt:variant>
      <vt:variant>
        <vt:lpwstr/>
      </vt:variant>
      <vt:variant>
        <vt:i4>6946921</vt:i4>
      </vt:variant>
      <vt:variant>
        <vt:i4>42</vt:i4>
      </vt:variant>
      <vt:variant>
        <vt:i4>0</vt:i4>
      </vt:variant>
      <vt:variant>
        <vt:i4>5</vt:i4>
      </vt:variant>
      <vt:variant>
        <vt:lpwstr>http://studentsuccess.asu.edu/frontpage</vt:lpwstr>
      </vt:variant>
      <vt:variant>
        <vt:lpwstr/>
      </vt:variant>
      <vt:variant>
        <vt:i4>6684703</vt:i4>
      </vt:variant>
      <vt:variant>
        <vt:i4>39</vt:i4>
      </vt:variant>
      <vt:variant>
        <vt:i4>0</vt:i4>
      </vt:variant>
      <vt:variant>
        <vt:i4>5</vt:i4>
      </vt:variant>
      <vt:variant>
        <vt:lpwstr>http://help.asu.edu/sims/selfhelp/SelfHelpHome.seam?dept_pk=822</vt:lpwstr>
      </vt:variant>
      <vt:variant>
        <vt:lpwstr/>
      </vt:variant>
      <vt:variant>
        <vt:i4>4522094</vt:i4>
      </vt:variant>
      <vt:variant>
        <vt:i4>36</vt:i4>
      </vt:variant>
      <vt:variant>
        <vt:i4>0</vt:i4>
      </vt:variant>
      <vt:variant>
        <vt:i4>5</vt:i4>
      </vt:variant>
      <vt:variant>
        <vt:lpwstr>https://studyabroad.asu.edu/_customtags/ct_FileRetrieve.cfm?File_ID=0602777D75703F73000D71757471751C7B7C010C1A000470711C04750672030705777B76727302757105</vt:lpwstr>
      </vt:variant>
      <vt:variant>
        <vt:lpwstr/>
      </vt:variant>
      <vt:variant>
        <vt:i4>1703961</vt:i4>
      </vt:variant>
      <vt:variant>
        <vt:i4>33</vt:i4>
      </vt:variant>
      <vt:variant>
        <vt:i4>0</vt:i4>
      </vt:variant>
      <vt:variant>
        <vt:i4>5</vt:i4>
      </vt:variant>
      <vt:variant>
        <vt:lpwstr>http://www.asu.edu/aad/manuals/ssm/ssm201-09.html</vt:lpwstr>
      </vt:variant>
      <vt:variant>
        <vt:lpwstr/>
      </vt:variant>
      <vt:variant>
        <vt:i4>1769497</vt:i4>
      </vt:variant>
      <vt:variant>
        <vt:i4>30</vt:i4>
      </vt:variant>
      <vt:variant>
        <vt:i4>0</vt:i4>
      </vt:variant>
      <vt:variant>
        <vt:i4>5</vt:i4>
      </vt:variant>
      <vt:variant>
        <vt:lpwstr>http://www.asu.edu/aad/manuals/ssm/ssm201-08.html</vt:lpwstr>
      </vt:variant>
      <vt:variant>
        <vt:lpwstr/>
      </vt:variant>
      <vt:variant>
        <vt:i4>2818150</vt:i4>
      </vt:variant>
      <vt:variant>
        <vt:i4>27</vt:i4>
      </vt:variant>
      <vt:variant>
        <vt:i4>0</vt:i4>
      </vt:variant>
      <vt:variant>
        <vt:i4>5</vt:i4>
      </vt:variant>
      <vt:variant>
        <vt:lpwstr>https://students.asu.edu/academic-calendar</vt:lpwstr>
      </vt:variant>
      <vt:variant>
        <vt:lpwstr/>
      </vt:variant>
      <vt:variant>
        <vt:i4>65565</vt:i4>
      </vt:variant>
      <vt:variant>
        <vt:i4>24</vt:i4>
      </vt:variant>
      <vt:variant>
        <vt:i4>0</vt:i4>
      </vt:variant>
      <vt:variant>
        <vt:i4>5</vt:i4>
      </vt:variant>
      <vt:variant>
        <vt:lpwstr>http://www.asu.edu/studentaffairs/ed/drc/</vt:lpwstr>
      </vt:variant>
      <vt:variant>
        <vt:lpwstr/>
      </vt:variant>
      <vt:variant>
        <vt:i4>1114140</vt:i4>
      </vt:variant>
      <vt:variant>
        <vt:i4>21</vt:i4>
      </vt:variant>
      <vt:variant>
        <vt:i4>0</vt:i4>
      </vt:variant>
      <vt:variant>
        <vt:i4>5</vt:i4>
      </vt:variant>
      <vt:variant>
        <vt:lpwstr>http://www.asu.edu/aad/manuals/ssm/ssm701-02.html</vt:lpwstr>
      </vt:variant>
      <vt:variant>
        <vt:lpwstr/>
      </vt:variant>
      <vt:variant>
        <vt:i4>1179676</vt:i4>
      </vt:variant>
      <vt:variant>
        <vt:i4>18</vt:i4>
      </vt:variant>
      <vt:variant>
        <vt:i4>0</vt:i4>
      </vt:variant>
      <vt:variant>
        <vt:i4>5</vt:i4>
      </vt:variant>
      <vt:variant>
        <vt:lpwstr>http://www.asu.edu/aad/manuals/ssm/ssm701-01.html</vt:lpwstr>
      </vt:variant>
      <vt:variant>
        <vt:lpwstr/>
      </vt:variant>
      <vt:variant>
        <vt:i4>1376285</vt:i4>
      </vt:variant>
      <vt:variant>
        <vt:i4>15</vt:i4>
      </vt:variant>
      <vt:variant>
        <vt:i4>0</vt:i4>
      </vt:variant>
      <vt:variant>
        <vt:i4>5</vt:i4>
      </vt:variant>
      <vt:variant>
        <vt:lpwstr>http://www.asu.edu/aad/manuals/acd/acd304-06.html</vt:lpwstr>
      </vt:variant>
      <vt:variant>
        <vt:lpwstr/>
      </vt:variant>
      <vt:variant>
        <vt:i4>5046338</vt:i4>
      </vt:variant>
      <vt:variant>
        <vt:i4>12</vt:i4>
      </vt:variant>
      <vt:variant>
        <vt:i4>0</vt:i4>
      </vt:variant>
      <vt:variant>
        <vt:i4>5</vt:i4>
      </vt:variant>
      <vt:variant>
        <vt:lpwstr>http://provost.asu.edu/academicintegrity</vt:lpwstr>
      </vt:variant>
      <vt:variant>
        <vt:lpwstr/>
      </vt:variant>
      <vt:variant>
        <vt:i4>1638429</vt:i4>
      </vt:variant>
      <vt:variant>
        <vt:i4>9</vt:i4>
      </vt:variant>
      <vt:variant>
        <vt:i4>0</vt:i4>
      </vt:variant>
      <vt:variant>
        <vt:i4>5</vt:i4>
      </vt:variant>
      <vt:variant>
        <vt:lpwstr>https://students.asu.edu/srr</vt:lpwstr>
      </vt:variant>
      <vt:variant>
        <vt:lpwstr/>
      </vt:variant>
      <vt:variant>
        <vt:i4>2687085</vt:i4>
      </vt:variant>
      <vt:variant>
        <vt:i4>6</vt:i4>
      </vt:variant>
      <vt:variant>
        <vt:i4>0</vt:i4>
      </vt:variant>
      <vt:variant>
        <vt:i4>5</vt:i4>
      </vt:variant>
      <vt:variant>
        <vt:lpwstr>http://students.asu.edu/forms/incomplete-grade-request</vt:lpwstr>
      </vt:variant>
      <vt:variant>
        <vt:lpwstr/>
      </vt:variant>
      <vt:variant>
        <vt:i4>2687085</vt:i4>
      </vt:variant>
      <vt:variant>
        <vt:i4>3</vt:i4>
      </vt:variant>
      <vt:variant>
        <vt:i4>0</vt:i4>
      </vt:variant>
      <vt:variant>
        <vt:i4>5</vt:i4>
      </vt:variant>
      <vt:variant>
        <vt:lpwstr>http://students.asu.edu/forms/incomplete-grade-request</vt:lpwstr>
      </vt:variant>
      <vt:variant>
        <vt:lpwstr/>
      </vt:variant>
      <vt:variant>
        <vt:i4>4390987</vt:i4>
      </vt:variant>
      <vt:variant>
        <vt:i4>0</vt:i4>
      </vt:variant>
      <vt:variant>
        <vt:i4>0</vt:i4>
      </vt:variant>
      <vt:variant>
        <vt:i4>5</vt:i4>
      </vt:variant>
      <vt:variant>
        <vt:lpwstr>http://catalog.asu.edu/appeal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LIBERAL ARTS</dc:title>
  <dc:subject/>
  <dc:creator>Alissa Ruth</dc:creator>
  <cp:keywords/>
  <cp:lastModifiedBy>Lindsey Hartman</cp:lastModifiedBy>
  <cp:revision>3</cp:revision>
  <dcterms:created xsi:type="dcterms:W3CDTF">2021-10-07T14:44:00Z</dcterms:created>
  <dcterms:modified xsi:type="dcterms:W3CDTF">2021-10-07T14:59:00Z</dcterms:modified>
</cp:coreProperties>
</file>